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70" w:rsidRPr="00FF6670" w:rsidRDefault="00FF6670" w:rsidP="00FF6670">
      <w:pPr>
        <w:ind w:left="5272"/>
        <w:rPr>
          <w:color w:val="auto"/>
        </w:rPr>
      </w:pPr>
      <w:r w:rsidRPr="00FF6670">
        <w:rPr>
          <w:rFonts w:ascii="Times New Roman" w:hAnsi="Times New Roman"/>
          <w:b/>
          <w:bCs/>
          <w:color w:val="auto"/>
          <w:sz w:val="28"/>
          <w:szCs w:val="28"/>
        </w:rPr>
        <w:t>УТВЕРЖДАЮ</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 xml:space="preserve">Директор АНО ДПО </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Спортивно-стрелковый клуб</w:t>
      </w:r>
    </w:p>
    <w:p w:rsidR="00FF6670" w:rsidRPr="00FF6670" w:rsidRDefault="00FF6670" w:rsidP="00FF6670">
      <w:pPr>
        <w:ind w:left="5272"/>
        <w:rPr>
          <w:rFonts w:ascii="Times New Roman" w:hAnsi="Times New Roman"/>
          <w:color w:val="auto"/>
          <w:sz w:val="28"/>
          <w:szCs w:val="28"/>
        </w:rPr>
      </w:pPr>
      <w:r w:rsidRPr="00FF6670">
        <w:rPr>
          <w:rFonts w:ascii="Times New Roman" w:hAnsi="Times New Roman"/>
          <w:color w:val="auto"/>
          <w:sz w:val="28"/>
          <w:szCs w:val="28"/>
        </w:rPr>
        <w:t>«Калибр»</w:t>
      </w:r>
    </w:p>
    <w:p w:rsidR="00FF6670" w:rsidRPr="00FF6670" w:rsidRDefault="00FF6670" w:rsidP="00FF6670">
      <w:pPr>
        <w:ind w:left="5272"/>
        <w:rPr>
          <w:color w:val="auto"/>
        </w:rPr>
      </w:pPr>
      <w:r w:rsidRPr="00FF6670">
        <w:rPr>
          <w:rFonts w:ascii="Times New Roman" w:hAnsi="Times New Roman"/>
          <w:color w:val="auto"/>
          <w:sz w:val="28"/>
          <w:szCs w:val="28"/>
        </w:rPr>
        <w:t>«____»___________________20___г.</w:t>
      </w:r>
    </w:p>
    <w:p w:rsidR="00FF6670" w:rsidRPr="00FF6670" w:rsidRDefault="005C3613" w:rsidP="00FF6670">
      <w:pPr>
        <w:ind w:left="5272"/>
        <w:rPr>
          <w:color w:val="auto"/>
        </w:rPr>
      </w:pPr>
      <w:r>
        <w:rPr>
          <w:rFonts w:ascii="Times New Roman" w:hAnsi="Times New Roman"/>
          <w:b/>
          <w:bCs/>
          <w:color w:val="auto"/>
          <w:sz w:val="28"/>
          <w:szCs w:val="28"/>
        </w:rPr>
        <w:t xml:space="preserve"> _________________А</w:t>
      </w:r>
      <w:bookmarkStart w:id="0" w:name="_GoBack"/>
      <w:bookmarkEnd w:id="0"/>
      <w:r w:rsidR="00FF6670" w:rsidRPr="00FF6670">
        <w:rPr>
          <w:rFonts w:ascii="Times New Roman" w:hAnsi="Times New Roman"/>
          <w:b/>
          <w:bCs/>
          <w:color w:val="auto"/>
          <w:sz w:val="28"/>
          <w:szCs w:val="28"/>
        </w:rPr>
        <w:t>. В. Бондарев</w:t>
      </w: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FF6670" w:rsidRPr="00FF6670" w:rsidRDefault="00FF6670" w:rsidP="00FF6670">
      <w:pPr>
        <w:keepNext/>
        <w:keepLines/>
        <w:jc w:val="center"/>
        <w:outlineLvl w:val="0"/>
        <w:rPr>
          <w:rFonts w:ascii="Times New Roman" w:eastAsiaTheme="majorEastAsia" w:hAnsi="Times New Roman" w:cs="Times New Roman"/>
          <w:b/>
          <w:bCs/>
          <w:color w:val="auto"/>
          <w:sz w:val="52"/>
          <w:szCs w:val="52"/>
        </w:rPr>
      </w:pPr>
      <w:r w:rsidRPr="00FF6670">
        <w:rPr>
          <w:rFonts w:ascii="Times New Roman" w:eastAsiaTheme="majorEastAsia" w:hAnsi="Times New Roman" w:cs="Times New Roman"/>
          <w:b/>
          <w:bCs/>
          <w:color w:val="auto"/>
          <w:sz w:val="52"/>
          <w:szCs w:val="52"/>
        </w:rPr>
        <w:t>ПРОГРАММА</w:t>
      </w:r>
    </w:p>
    <w:p w:rsidR="00FF6670" w:rsidRDefault="00FF6670" w:rsidP="00FF6670">
      <w:pPr>
        <w:jc w:val="center"/>
        <w:rPr>
          <w:rFonts w:ascii="Times New Roman" w:hAnsi="Times New Roman" w:cs="Times New Roman"/>
          <w:color w:val="auto"/>
          <w:sz w:val="32"/>
          <w:szCs w:val="32"/>
        </w:rPr>
      </w:pPr>
      <w:r w:rsidRPr="00FF6670">
        <w:rPr>
          <w:rFonts w:ascii="Times New Roman" w:hAnsi="Times New Roman" w:cs="Times New Roman"/>
          <w:color w:val="auto"/>
          <w:sz w:val="32"/>
          <w:szCs w:val="32"/>
        </w:rPr>
        <w:t>профессиональной</w:t>
      </w:r>
      <w:r>
        <w:rPr>
          <w:rFonts w:ascii="Times New Roman" w:hAnsi="Times New Roman" w:cs="Times New Roman"/>
          <w:color w:val="auto"/>
          <w:sz w:val="32"/>
          <w:szCs w:val="32"/>
        </w:rPr>
        <w:t xml:space="preserve"> подготовки</w:t>
      </w:r>
    </w:p>
    <w:p w:rsidR="00FF6670" w:rsidRPr="00FF6670" w:rsidRDefault="0051457A" w:rsidP="00FF6670">
      <w:pPr>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частных охранников </w:t>
      </w:r>
      <w:r w:rsidR="00FF6670">
        <w:rPr>
          <w:rFonts w:ascii="Times New Roman" w:hAnsi="Times New Roman" w:cs="Times New Roman"/>
          <w:color w:val="auto"/>
          <w:sz w:val="32"/>
          <w:szCs w:val="32"/>
        </w:rPr>
        <w:t>6</w:t>
      </w:r>
      <w:r w:rsidR="00FF6670" w:rsidRPr="00FF6670">
        <w:rPr>
          <w:rFonts w:ascii="Times New Roman" w:hAnsi="Times New Roman" w:cs="Times New Roman"/>
          <w:color w:val="auto"/>
          <w:sz w:val="32"/>
          <w:szCs w:val="32"/>
        </w:rPr>
        <w:t xml:space="preserve"> разряда</w:t>
      </w:r>
    </w:p>
    <w:tbl>
      <w:tblPr>
        <w:tblW w:w="9781" w:type="dxa"/>
        <w:tblLayout w:type="fixed"/>
        <w:tblLook w:val="0000"/>
      </w:tblPr>
      <w:tblGrid>
        <w:gridCol w:w="9781"/>
      </w:tblGrid>
      <w:tr w:rsidR="00FF6670" w:rsidRPr="00FF6670" w:rsidTr="00EE6A6C">
        <w:trPr>
          <w:cantSplit/>
          <w:trHeight w:val="284"/>
        </w:trPr>
        <w:tc>
          <w:tcPr>
            <w:tcW w:w="4820" w:type="dxa"/>
          </w:tcPr>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en-US" w:bidi="ar-SA"/>
              </w:rPr>
            </w:pPr>
            <w:r w:rsidRPr="00FF6670">
              <w:rPr>
                <w:rFonts w:ascii="Times New Roman" w:eastAsia="Times New Roman" w:hAnsi="Times New Roman" w:cs="Times New Roman"/>
                <w:color w:val="auto"/>
                <w:sz w:val="32"/>
                <w:szCs w:val="32"/>
                <w:lang w:eastAsia="ru-RU" w:bidi="ar-SA"/>
              </w:rPr>
              <w:t>в автономной некоммерческой организации</w:t>
            </w:r>
          </w:p>
        </w:tc>
      </w:tr>
      <w:tr w:rsidR="00FF6670" w:rsidRPr="00FF6670" w:rsidTr="00EE6A6C">
        <w:trPr>
          <w:cantSplit/>
          <w:trHeight w:val="1321"/>
        </w:trPr>
        <w:tc>
          <w:tcPr>
            <w:tcW w:w="4820" w:type="dxa"/>
          </w:tcPr>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дополнительного профессионального образования</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(повышения квалификации)</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ru-RU" w:bidi="ar-SA"/>
              </w:rPr>
            </w:pPr>
            <w:r w:rsidRPr="00FF6670">
              <w:rPr>
                <w:rFonts w:ascii="Times New Roman" w:eastAsia="Times New Roman" w:hAnsi="Times New Roman" w:cs="Times New Roman"/>
                <w:color w:val="auto"/>
                <w:sz w:val="32"/>
                <w:szCs w:val="32"/>
                <w:lang w:eastAsia="ru-RU" w:bidi="ar-SA"/>
              </w:rPr>
              <w:t>спортивно-стрелкового клуба</w:t>
            </w:r>
          </w:p>
          <w:p w:rsidR="00FF6670" w:rsidRPr="00FF6670" w:rsidRDefault="00FF6670" w:rsidP="00FF6670">
            <w:pPr>
              <w:tabs>
                <w:tab w:val="center" w:pos="4677"/>
                <w:tab w:val="right" w:pos="9355"/>
              </w:tabs>
              <w:jc w:val="center"/>
              <w:textAlignment w:val="baseline"/>
              <w:rPr>
                <w:rFonts w:ascii="Times New Roman" w:eastAsia="Times New Roman" w:hAnsi="Times New Roman" w:cs="Times New Roman"/>
                <w:color w:val="auto"/>
                <w:sz w:val="32"/>
                <w:szCs w:val="32"/>
                <w:lang w:eastAsia="en-US" w:bidi="ar-SA"/>
              </w:rPr>
            </w:pPr>
            <w:r w:rsidRPr="00FF6670">
              <w:rPr>
                <w:rFonts w:ascii="Times New Roman" w:eastAsia="Times New Roman" w:hAnsi="Times New Roman" w:cs="Times New Roman"/>
                <w:color w:val="auto"/>
                <w:sz w:val="32"/>
                <w:szCs w:val="32"/>
                <w:lang w:eastAsia="ru-RU" w:bidi="ar-SA"/>
              </w:rPr>
              <w:t>«Калибр»</w:t>
            </w:r>
          </w:p>
        </w:tc>
      </w:tr>
    </w:tbl>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9577C8" w:rsidRDefault="009577C8">
      <w:pPr>
        <w:jc w:val="center"/>
        <w:rPr>
          <w:rStyle w:val="a4"/>
          <w:rFonts w:ascii="Times New Roman" w:hAnsi="Times New Roman"/>
          <w:sz w:val="28"/>
          <w:szCs w:val="28"/>
        </w:rPr>
      </w:pPr>
    </w:p>
    <w:p w:rsidR="0026434C" w:rsidRDefault="0051457A" w:rsidP="0051457A">
      <w:pPr>
        <w:jc w:val="center"/>
        <w:rPr>
          <w:rStyle w:val="a4"/>
          <w:rFonts w:ascii="Times New Roman" w:hAnsi="Times New Roman"/>
          <w:sz w:val="28"/>
          <w:szCs w:val="28"/>
        </w:rPr>
      </w:pPr>
      <w:r>
        <w:rPr>
          <w:rStyle w:val="a4"/>
          <w:rFonts w:ascii="Times New Roman" w:hAnsi="Times New Roman"/>
          <w:sz w:val="28"/>
          <w:szCs w:val="28"/>
        </w:rPr>
        <w:t>г. Волгоград, 2023</w:t>
      </w:r>
      <w:r w:rsidR="00B70CF2">
        <w:rPr>
          <w:rStyle w:val="a4"/>
          <w:rFonts w:ascii="Times New Roman" w:hAnsi="Times New Roman"/>
          <w:sz w:val="28"/>
          <w:szCs w:val="28"/>
        </w:rPr>
        <w:t xml:space="preserve"> г.</w:t>
      </w:r>
      <w:r w:rsidR="00B70CF2">
        <w:br w:type="page"/>
      </w:r>
      <w:r>
        <w:rPr>
          <w:rStyle w:val="a4"/>
          <w:rFonts w:ascii="Times New Roman" w:hAnsi="Times New Roman"/>
          <w:sz w:val="28"/>
          <w:szCs w:val="28"/>
        </w:rPr>
        <w:lastRenderedPageBreak/>
        <w:t xml:space="preserve"> </w:t>
      </w:r>
    </w:p>
    <w:p w:rsidR="0026434C" w:rsidRDefault="006F245D" w:rsidP="0026434C">
      <w:pPr>
        <w:spacing w:line="360" w:lineRule="auto"/>
        <w:jc w:val="center"/>
        <w:rPr>
          <w:sz w:val="28"/>
          <w:szCs w:val="28"/>
        </w:rPr>
      </w:pPr>
      <w:r w:rsidRPr="0026434C">
        <w:rPr>
          <w:rStyle w:val="a4"/>
          <w:rFonts w:ascii="Times New Roman" w:hAnsi="Times New Roman"/>
          <w:sz w:val="28"/>
          <w:szCs w:val="28"/>
        </w:rPr>
        <w:t>Учебный план профессиональной подготовки</w:t>
      </w:r>
      <w:r w:rsidR="0026434C" w:rsidRPr="0026434C">
        <w:rPr>
          <w:sz w:val="28"/>
          <w:szCs w:val="28"/>
        </w:rPr>
        <w:t xml:space="preserve"> </w:t>
      </w:r>
    </w:p>
    <w:p w:rsidR="006F245D" w:rsidRPr="0026434C" w:rsidRDefault="006F245D" w:rsidP="0026434C">
      <w:pPr>
        <w:spacing w:line="360" w:lineRule="auto"/>
        <w:jc w:val="center"/>
        <w:rPr>
          <w:sz w:val="28"/>
          <w:szCs w:val="28"/>
        </w:rPr>
      </w:pPr>
      <w:r w:rsidRPr="0026434C">
        <w:rPr>
          <w:rStyle w:val="a4"/>
          <w:rFonts w:ascii="Times New Roman" w:hAnsi="Times New Roman"/>
          <w:sz w:val="28"/>
          <w:szCs w:val="28"/>
        </w:rPr>
        <w:t>частных охранников 6 разряда</w:t>
      </w:r>
    </w:p>
    <w:p w:rsidR="006F245D" w:rsidRPr="0026434C" w:rsidRDefault="006F245D" w:rsidP="0026434C">
      <w:pPr>
        <w:spacing w:line="360" w:lineRule="auto"/>
        <w:ind w:firstLine="850"/>
        <w:jc w:val="center"/>
        <w:rPr>
          <w:sz w:val="28"/>
          <w:szCs w:val="28"/>
        </w:rPr>
      </w:pPr>
      <w:r w:rsidRPr="0026434C">
        <w:rPr>
          <w:rStyle w:val="a4"/>
          <w:rFonts w:ascii="Times New Roman" w:hAnsi="Times New Roman"/>
          <w:sz w:val="28"/>
          <w:szCs w:val="28"/>
        </w:rPr>
        <w:t>Охранник 6-го разряда – с использованием служебного оружия, гражданского оружия самообороны и специальных средств.</w:t>
      </w:r>
    </w:p>
    <w:p w:rsidR="006F245D" w:rsidRPr="0026434C" w:rsidRDefault="006F245D" w:rsidP="006F245D">
      <w:pPr>
        <w:spacing w:line="360" w:lineRule="auto"/>
        <w:ind w:firstLine="850"/>
        <w:jc w:val="both"/>
        <w:rPr>
          <w:rFonts w:ascii="Times New Roman" w:hAnsi="Times New Roman" w:cs="Times New Roman"/>
        </w:rPr>
      </w:pPr>
      <w:r w:rsidRPr="0026434C">
        <w:rPr>
          <w:rFonts w:ascii="Times New Roman" w:hAnsi="Times New Roman" w:cs="Times New Roman"/>
        </w:rPr>
        <w:t>Срок обучения 80 часов – 10 дней.</w:t>
      </w:r>
    </w:p>
    <w:p w:rsidR="006F245D" w:rsidRPr="0026434C" w:rsidRDefault="006F245D" w:rsidP="006F245D">
      <w:pPr>
        <w:spacing w:line="360" w:lineRule="auto"/>
        <w:ind w:firstLine="850"/>
        <w:jc w:val="both"/>
        <w:rPr>
          <w:rFonts w:ascii="Times New Roman" w:hAnsi="Times New Roman" w:cs="Times New Roman"/>
        </w:rPr>
      </w:pPr>
      <w:r w:rsidRPr="0026434C">
        <w:rPr>
          <w:rFonts w:ascii="Times New Roman" w:hAnsi="Times New Roman" w:cs="Times New Roman"/>
        </w:rPr>
        <w:t>Форма обучения – очная.</w:t>
      </w:r>
    </w:p>
    <w:p w:rsidR="006F245D" w:rsidRPr="0026434C" w:rsidRDefault="006F245D" w:rsidP="006F245D">
      <w:pPr>
        <w:spacing w:line="360" w:lineRule="auto"/>
        <w:ind w:firstLine="850"/>
        <w:jc w:val="both"/>
        <w:rPr>
          <w:rFonts w:ascii="Times New Roman" w:hAnsi="Times New Roman" w:cs="Times New Roman"/>
        </w:rPr>
      </w:pPr>
      <w:r w:rsidRPr="0026434C">
        <w:rPr>
          <w:rFonts w:ascii="Times New Roman" w:hAnsi="Times New Roman" w:cs="Times New Roman"/>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6F245D" w:rsidRPr="0026434C" w:rsidRDefault="006F245D" w:rsidP="006F245D">
      <w:pPr>
        <w:spacing w:line="360" w:lineRule="auto"/>
        <w:ind w:firstLine="850"/>
        <w:jc w:val="both"/>
        <w:rPr>
          <w:rFonts w:ascii="Times New Roman" w:hAnsi="Times New Roman" w:cs="Times New Roman"/>
        </w:rPr>
      </w:pPr>
      <w:r w:rsidRPr="0026434C">
        <w:rPr>
          <w:rFonts w:ascii="Times New Roman" w:hAnsi="Times New Roman" w:cs="Times New Roman"/>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6F245D" w:rsidRPr="0026434C" w:rsidRDefault="006F245D" w:rsidP="0026434C">
      <w:pPr>
        <w:spacing w:line="360" w:lineRule="auto"/>
        <w:ind w:firstLine="850"/>
        <w:jc w:val="both"/>
        <w:rPr>
          <w:rFonts w:ascii="Times New Roman" w:hAnsi="Times New Roman" w:cs="Times New Roman"/>
          <w:color w:val="111111"/>
        </w:rPr>
      </w:pPr>
      <w:r w:rsidRPr="0026434C">
        <w:rPr>
          <w:rFonts w:ascii="Times New Roman" w:hAnsi="Times New Roman" w:cs="Times New Roman"/>
          <w:color w:val="111111"/>
        </w:rPr>
        <w:t>Программа включает в себя: учебный план</w:t>
      </w:r>
      <w:r w:rsidRPr="0026434C">
        <w:rPr>
          <w:rFonts w:ascii="Times New Roman" w:hAnsi="Times New Roman" w:cs="Times New Roman"/>
          <w:color w:val="000000"/>
        </w:rPr>
        <w:t xml:space="preserve"> </w:t>
      </w:r>
      <w:r w:rsidRPr="0026434C">
        <w:rPr>
          <w:rFonts w:ascii="Times New Roman" w:hAnsi="Times New Roman" w:cs="Times New Roman"/>
          <w:color w:val="111111"/>
        </w:rPr>
        <w:t>Программы, тематические планы и программы учебных дисциплин, требования</w:t>
      </w:r>
      <w:r w:rsidRPr="0026434C">
        <w:rPr>
          <w:rFonts w:ascii="Times New Roman" w:hAnsi="Times New Roman" w:cs="Times New Roman"/>
          <w:color w:val="000000"/>
        </w:rPr>
        <w:t xml:space="preserve"> </w:t>
      </w:r>
      <w:r w:rsidRPr="0026434C">
        <w:rPr>
          <w:rFonts w:ascii="Times New Roman" w:hAnsi="Times New Roman" w:cs="Times New Roman"/>
          <w:color w:val="111111"/>
        </w:rPr>
        <w:t>к итоговой аттестации и требования</w:t>
      </w:r>
      <w:r w:rsidRPr="0026434C">
        <w:rPr>
          <w:rFonts w:ascii="Times New Roman" w:hAnsi="Times New Roman" w:cs="Times New Roman"/>
          <w:color w:val="000000"/>
        </w:rPr>
        <w:t xml:space="preserve"> </w:t>
      </w:r>
      <w:r w:rsidRPr="0026434C">
        <w:rPr>
          <w:rFonts w:ascii="Times New Roman" w:hAnsi="Times New Roman" w:cs="Times New Roman"/>
          <w:color w:val="111111"/>
        </w:rPr>
        <w:t xml:space="preserve">к уровню подготовки лиц, успешно освоивших Программу. Дополнительно в Программу включается обязательный </w:t>
      </w:r>
      <w:hyperlink r:id="rId7" w:anchor="Par1276" w:history="1">
        <w:r w:rsidRPr="0026434C">
          <w:rPr>
            <w:rStyle w:val="-"/>
            <w:rFonts w:ascii="Times New Roman" w:hAnsi="Times New Roman" w:cs="Times New Roman"/>
            <w:color w:val="000000"/>
            <w:u w:val="none"/>
          </w:rPr>
          <w:t>раздел</w:t>
        </w:r>
      </w:hyperlink>
      <w:r w:rsidRPr="0026434C">
        <w:rPr>
          <w:rStyle w:val="-"/>
          <w:rFonts w:ascii="Times New Roman" w:hAnsi="Times New Roman" w:cs="Times New Roman"/>
          <w:color w:val="000000"/>
          <w:u w:val="none"/>
        </w:rPr>
        <w:t xml:space="preserve"> </w:t>
      </w:r>
      <w:r w:rsidRPr="0026434C">
        <w:rPr>
          <w:rFonts w:ascii="Times New Roman" w:hAnsi="Times New Roman" w:cs="Times New Roman"/>
          <w:color w:val="111111"/>
        </w:rPr>
        <w:t>"Наличие специальной учебной базы", в котором указываются типы, виды и модели оружия и специальных средств, используемых в учебном проце</w:t>
      </w:r>
      <w:r w:rsidR="0026434C">
        <w:rPr>
          <w:rFonts w:ascii="Times New Roman" w:hAnsi="Times New Roman" w:cs="Times New Roman"/>
          <w:color w:val="111111"/>
        </w:rPr>
        <w:t>ссе образовательной организации</w:t>
      </w:r>
    </w:p>
    <w:tbl>
      <w:tblPr>
        <w:tblW w:w="964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838"/>
        <w:gridCol w:w="1622"/>
        <w:gridCol w:w="2757"/>
        <w:gridCol w:w="1413"/>
        <w:gridCol w:w="1419"/>
        <w:gridCol w:w="1596"/>
      </w:tblGrid>
      <w:tr w:rsidR="006F245D" w:rsidTr="002E0BFF">
        <w:tc>
          <w:tcPr>
            <w:tcW w:w="838" w:type="dxa"/>
            <w:vMerge w:val="restart"/>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pPr>
            <w:r>
              <w:rPr>
                <w:rFonts w:ascii="Times New Roman" w:hAnsi="Times New Roman"/>
              </w:rPr>
              <w:t>№ п/п</w:t>
            </w:r>
          </w:p>
        </w:tc>
        <w:tc>
          <w:tcPr>
            <w:tcW w:w="4379" w:type="dxa"/>
            <w:gridSpan w:val="2"/>
            <w:vMerge w:val="restart"/>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pPr>
            <w:r>
              <w:rPr>
                <w:rFonts w:ascii="Times New Roman" w:hAnsi="Times New Roman"/>
              </w:rPr>
              <w:t>Наименование учебных дисциплин</w:t>
            </w:r>
          </w:p>
        </w:tc>
        <w:tc>
          <w:tcPr>
            <w:tcW w:w="4428"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pPr>
            <w:r>
              <w:rPr>
                <w:rFonts w:ascii="Times New Roman" w:hAnsi="Times New Roman"/>
              </w:rPr>
              <w:t>Количество часов</w:t>
            </w:r>
          </w:p>
        </w:tc>
      </w:tr>
      <w:tr w:rsidR="006F245D" w:rsidTr="002E0BFF">
        <w:tc>
          <w:tcPr>
            <w:tcW w:w="838" w:type="dxa"/>
            <w:vMerge/>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 w:hAnsi="Times New Roman"/>
              </w:rPr>
            </w:pPr>
          </w:p>
        </w:tc>
        <w:tc>
          <w:tcPr>
            <w:tcW w:w="4379" w:type="dxa"/>
            <w:gridSpan w:val="2"/>
            <w:vMerge/>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 w:hAnsi="Times New Roman"/>
              </w:rPr>
            </w:pP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pPr>
            <w:r>
              <w:rPr>
                <w:rFonts w:ascii="Times New Roman" w:hAnsi="Times New Roman"/>
              </w:rPr>
              <w:t>Всего</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pPr>
            <w:r>
              <w:rPr>
                <w:rFonts w:ascii="Times New Roman" w:hAnsi="Times New Roman"/>
              </w:rPr>
              <w:t>Лекции</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jc w:val="center"/>
            </w:pPr>
            <w:r>
              <w:rPr>
                <w:rFonts w:ascii="Times New Roman" w:hAnsi="Times New Roman"/>
              </w:rPr>
              <w:t>Практические. занятия</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1.</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Правовая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E97A6D" w:rsidP="002E0BFF">
            <w:pPr>
              <w:pStyle w:val="aa"/>
              <w:jc w:val="center"/>
              <w:rPr>
                <w:rFonts w:ascii="times new roman;times" w:hAnsi="times new roman;times" w:hint="eastAsia"/>
                <w:sz w:val="28"/>
              </w:rPr>
            </w:pPr>
            <w:r>
              <w:rPr>
                <w:rFonts w:ascii="times new roman;times" w:hAnsi="times new roman;times"/>
              </w:rPr>
              <w:t>1</w:t>
            </w:r>
            <w:r w:rsidR="000F67D9">
              <w:rPr>
                <w:rFonts w:ascii="times new roman;times" w:hAnsi="times new roman;times"/>
              </w:rPr>
              <w:t>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E97A6D" w:rsidP="002E0BFF">
            <w:pPr>
              <w:pStyle w:val="aa"/>
              <w:jc w:val="center"/>
              <w:rPr>
                <w:rFonts w:ascii="times new roman;times" w:hAnsi="times new roman;times" w:hint="eastAsia"/>
                <w:sz w:val="28"/>
              </w:rPr>
            </w:pPr>
            <w:r>
              <w:rPr>
                <w:rFonts w:ascii="times new roman;times" w:hAnsi="times new roman;times"/>
              </w:rPr>
              <w:t>1</w:t>
            </w:r>
            <w:r w:rsidR="000F67D9">
              <w:rPr>
                <w:rFonts w:ascii="times new roman;times" w:hAnsi="times new roman;times"/>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5</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2.</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Тактико-специальная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13</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7</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6F245D">
            <w:pPr>
              <w:pStyle w:val="aa"/>
              <w:jc w:val="center"/>
              <w:rPr>
                <w:rFonts w:ascii="times new roman;times" w:hAnsi="times new roman;times" w:hint="eastAsia"/>
                <w:sz w:val="28"/>
              </w:rPr>
            </w:pPr>
            <w:r>
              <w:rPr>
                <w:rFonts w:ascii="times new roman;times" w:hAnsi="times new roman;times"/>
              </w:rPr>
              <w:t>6</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3.</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rPr>
                <w:rFonts w:ascii="Times New Roman" w:hAnsi="Times New Roman"/>
              </w:rPr>
            </w:pPr>
            <w:r>
              <w:rPr>
                <w:rFonts w:ascii="Times New Roman" w:hAnsi="Times New Roman"/>
              </w:rPr>
              <w:t>Огневая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15</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5</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10</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4.</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Изучение специальных средств</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sz w:val="28"/>
              </w:rPr>
            </w:pPr>
            <w:r>
              <w:rPr>
                <w:rFonts w:ascii="times new roman;times" w:hAnsi="times new roman;times"/>
              </w:rPr>
              <w:t>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D515C5" w:rsidP="002E0BFF">
            <w:pPr>
              <w:pStyle w:val="aa"/>
              <w:jc w:val="center"/>
              <w:rPr>
                <w:rFonts w:ascii="times new roman;times" w:hAnsi="times new roman;times" w:hint="eastAsia"/>
                <w:sz w:val="28"/>
              </w:rPr>
            </w:pPr>
            <w:r>
              <w:rPr>
                <w:rFonts w:ascii="times new roman;times" w:hAnsi="times new roman;times"/>
              </w:rPr>
              <w:t>1</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3</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5.</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Техническая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3</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Pr="00E85EC0" w:rsidRDefault="006F245D" w:rsidP="002E0BFF">
            <w:pPr>
              <w:pStyle w:val="aa"/>
              <w:jc w:val="center"/>
              <w:rPr>
                <w:rFonts w:ascii="times new roman;times" w:hAnsi="times new roman;times" w:hint="eastAsia"/>
              </w:rPr>
            </w:pPr>
            <w:r>
              <w:rPr>
                <w:rFonts w:ascii="times new roman;times" w:hAnsi="times new roman;times"/>
              </w:rPr>
              <w:t>1</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2</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6.</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Психологическая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4</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3</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7.</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Первая помощь</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8</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pPr>
            <w:r>
              <w:rPr>
                <w:rFonts w:ascii="times new roman;times" w:hAnsi="times new roman;times"/>
              </w:rPr>
              <w:t>3</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5</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8.</w:t>
            </w:r>
          </w:p>
        </w:tc>
        <w:tc>
          <w:tcPr>
            <w:tcW w:w="4379" w:type="dxa"/>
            <w:gridSpan w:val="2"/>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Специальная физическая подготовка</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sz w:val="28"/>
              </w:rPr>
            </w:pPr>
            <w:r>
              <w:rPr>
                <w:rFonts w:ascii="times new roman;times" w:hAnsi="times new roman;times"/>
              </w:rPr>
              <w:t>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sz w:val="28"/>
              </w:rPr>
            </w:pPr>
            <w:r>
              <w:rPr>
                <w:rFonts w:ascii="times new roman;times" w:hAnsi="times new roman;times"/>
              </w:rPr>
              <w:t>-</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sz w:val="28"/>
              </w:rPr>
            </w:pPr>
            <w:r>
              <w:rPr>
                <w:rFonts w:ascii="times new roman;times" w:hAnsi="times new roman;times"/>
              </w:rPr>
              <w:t>4</w:t>
            </w:r>
          </w:p>
        </w:tc>
      </w:tr>
      <w:tr w:rsidR="006F245D" w:rsidTr="002E0BFF">
        <w:tc>
          <w:tcPr>
            <w:tcW w:w="838" w:type="dxa"/>
            <w:tcBorders>
              <w:top w:val="single" w:sz="2" w:space="0" w:color="000001"/>
              <w:left w:val="single" w:sz="2" w:space="0" w:color="000001"/>
              <w:bottom w:val="single" w:sz="2" w:space="0" w:color="000001"/>
            </w:tcBorders>
            <w:shd w:val="clear" w:color="auto" w:fill="auto"/>
            <w:tcMar>
              <w:left w:w="45" w:type="dxa"/>
            </w:tcMar>
          </w:tcPr>
          <w:p w:rsidR="006F245D" w:rsidRDefault="006F245D" w:rsidP="002E0BFF">
            <w:pPr>
              <w:rPr>
                <w:rFonts w:ascii="Times New Roman" w:hAnsi="Times New Roman"/>
              </w:rPr>
            </w:pPr>
            <w:r>
              <w:rPr>
                <w:rFonts w:ascii="Times New Roman" w:hAnsi="Times New Roman"/>
              </w:rPr>
              <w:t>9.</w:t>
            </w:r>
          </w:p>
        </w:tc>
        <w:tc>
          <w:tcPr>
            <w:tcW w:w="4379" w:type="dxa"/>
            <w:gridSpan w:val="2"/>
            <w:tcBorders>
              <w:top w:val="single" w:sz="2" w:space="0" w:color="000001"/>
              <w:left w:val="single" w:sz="2" w:space="0" w:color="000001"/>
              <w:bottom w:val="single" w:sz="4" w:space="0" w:color="auto"/>
            </w:tcBorders>
            <w:shd w:val="clear" w:color="auto" w:fill="auto"/>
            <w:tcMar>
              <w:left w:w="45" w:type="dxa"/>
            </w:tcMar>
          </w:tcPr>
          <w:p w:rsidR="006F245D" w:rsidRDefault="006F245D" w:rsidP="002E0BFF">
            <w:pPr>
              <w:rPr>
                <w:rFonts w:ascii="Times New Roman" w:hAnsi="Times New Roman"/>
              </w:rPr>
            </w:pPr>
            <w:r>
              <w:rPr>
                <w:rFonts w:ascii="Times New Roman" w:hAnsi="Times New Roman"/>
              </w:rPr>
              <w:t>Противодействие терроризму</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rPr>
            </w:pPr>
            <w:r>
              <w:rPr>
                <w:rFonts w:ascii="times new roman;times" w:hAnsi="times new roman;times"/>
              </w:rPr>
              <w:t>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rPr>
            </w:pPr>
            <w:r>
              <w:rPr>
                <w:rFonts w:ascii="times new roman;times" w:hAnsi="times new roman;times"/>
              </w:rPr>
              <w:t>5</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rPr>
            </w:pPr>
            <w:r>
              <w:rPr>
                <w:rFonts w:ascii="times new roman;times" w:hAnsi="times new roman;times"/>
              </w:rPr>
              <w:t>2</w:t>
            </w:r>
          </w:p>
        </w:tc>
      </w:tr>
      <w:tr w:rsidR="006F245D" w:rsidTr="002E0BFF">
        <w:trPr>
          <w:trHeight w:val="450"/>
        </w:trPr>
        <w:tc>
          <w:tcPr>
            <w:tcW w:w="2460" w:type="dxa"/>
            <w:gridSpan w:val="2"/>
            <w:vMerge w:val="restart"/>
            <w:tcBorders>
              <w:top w:val="single" w:sz="2" w:space="0" w:color="000001"/>
              <w:left w:val="single" w:sz="2" w:space="0" w:color="000001"/>
              <w:right w:val="single" w:sz="4" w:space="0" w:color="auto"/>
            </w:tcBorders>
            <w:shd w:val="clear" w:color="auto" w:fill="auto"/>
            <w:tcMar>
              <w:left w:w="45" w:type="dxa"/>
            </w:tcMar>
          </w:tcPr>
          <w:p w:rsidR="006F245D" w:rsidRDefault="006F245D" w:rsidP="002E0BFF">
            <w:pPr>
              <w:jc w:val="center"/>
              <w:rPr>
                <w:rFonts w:ascii="Times New Roman" w:hAnsi="Times New Roman"/>
              </w:rPr>
            </w:pPr>
          </w:p>
          <w:p w:rsidR="006F245D" w:rsidRDefault="006F245D" w:rsidP="002E0BFF">
            <w:pPr>
              <w:jc w:val="center"/>
              <w:rPr>
                <w:rFonts w:ascii="Times New Roman" w:hAnsi="Times New Roman"/>
              </w:rPr>
            </w:pPr>
            <w:r>
              <w:rPr>
                <w:rFonts w:ascii="Times New Roman" w:hAnsi="Times New Roman"/>
              </w:rPr>
              <w:t>Итоговая аттестация</w:t>
            </w:r>
          </w:p>
          <w:p w:rsidR="006F245D" w:rsidRDefault="006F245D" w:rsidP="002E0BFF">
            <w:pPr>
              <w:jc w:val="center"/>
              <w:rPr>
                <w:rFonts w:ascii="Times New Roman" w:hAnsi="Times New Roman"/>
              </w:rPr>
            </w:pPr>
            <w:r>
              <w:rPr>
                <w:rFonts w:ascii="Times New Roman" w:hAnsi="Times New Roman"/>
              </w:rPr>
              <w:t>(квалификационный</w:t>
            </w:r>
          </w:p>
          <w:p w:rsidR="006F245D" w:rsidRDefault="006F245D" w:rsidP="002E0BFF">
            <w:pPr>
              <w:jc w:val="center"/>
            </w:pPr>
            <w:r>
              <w:rPr>
                <w:rFonts w:ascii="Times New Roman" w:hAnsi="Times New Roman"/>
              </w:rPr>
              <w:t>экзамен)</w:t>
            </w:r>
          </w:p>
        </w:tc>
        <w:tc>
          <w:tcPr>
            <w:tcW w:w="2757" w:type="dxa"/>
            <w:tcBorders>
              <w:top w:val="single" w:sz="2" w:space="0" w:color="000001"/>
              <w:left w:val="single" w:sz="4" w:space="0" w:color="auto"/>
              <w:bottom w:val="single" w:sz="4" w:space="0" w:color="auto"/>
            </w:tcBorders>
            <w:shd w:val="clear" w:color="auto" w:fill="auto"/>
          </w:tcPr>
          <w:p w:rsidR="006F245D" w:rsidRDefault="006F245D" w:rsidP="002E0BFF">
            <w:pPr>
              <w:jc w:val="center"/>
            </w:pPr>
            <w:r>
              <w:t>Проверка</w:t>
            </w:r>
          </w:p>
          <w:p w:rsidR="006F245D" w:rsidRDefault="006F245D" w:rsidP="002E0BFF">
            <w:pPr>
              <w:jc w:val="center"/>
            </w:pPr>
            <w:r>
              <w:t>теоретических</w:t>
            </w:r>
          </w:p>
          <w:p w:rsidR="006F245D" w:rsidRDefault="006F245D" w:rsidP="002E0BFF">
            <w:pPr>
              <w:jc w:val="center"/>
            </w:pPr>
            <w:r>
              <w:t>знаний</w:t>
            </w:r>
          </w:p>
        </w:tc>
        <w:tc>
          <w:tcPr>
            <w:tcW w:w="1413" w:type="dxa"/>
            <w:vMerge w:val="restart"/>
            <w:tcBorders>
              <w:top w:val="single" w:sz="2" w:space="0" w:color="000001"/>
              <w:lef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rPr>
            </w:pPr>
          </w:p>
          <w:p w:rsidR="006F245D" w:rsidRDefault="006F245D" w:rsidP="002E0BFF">
            <w:pPr>
              <w:pStyle w:val="aa"/>
              <w:jc w:val="center"/>
              <w:rPr>
                <w:rFonts w:ascii="times new roman;times" w:hAnsi="times new roman;times" w:hint="eastAsia"/>
              </w:rPr>
            </w:pPr>
          </w:p>
          <w:p w:rsidR="006F245D" w:rsidRDefault="006F245D" w:rsidP="002E0BFF">
            <w:pPr>
              <w:pStyle w:val="aa"/>
              <w:jc w:val="center"/>
              <w:rPr>
                <w:rFonts w:ascii="times new roman;times" w:hAnsi="times new roman;times" w:hint="eastAsia"/>
              </w:rPr>
            </w:pPr>
          </w:p>
          <w:p w:rsidR="006F245D" w:rsidRDefault="006F245D" w:rsidP="002E0BFF">
            <w:pPr>
              <w:pStyle w:val="aa"/>
              <w:jc w:val="center"/>
              <w:rPr>
                <w:rFonts w:ascii="times new roman;times" w:hAnsi="times new roman;times" w:hint="eastAsia"/>
                <w:sz w:val="28"/>
              </w:rPr>
            </w:pPr>
            <w:r>
              <w:rPr>
                <w:rFonts w:ascii="times new roman;times" w:hAnsi="times new roman;times"/>
              </w:rPr>
              <w:t>2</w:t>
            </w:r>
          </w:p>
        </w:tc>
        <w:tc>
          <w:tcPr>
            <w:tcW w:w="1419" w:type="dxa"/>
            <w:tcBorders>
              <w:top w:val="single" w:sz="2" w:space="0" w:color="000001"/>
              <w:left w:val="single" w:sz="2" w:space="0" w:color="000001"/>
              <w:bottom w:val="single" w:sz="4" w:space="0" w:color="auto"/>
            </w:tcBorders>
            <w:shd w:val="clear" w:color="auto" w:fill="auto"/>
            <w:tcMar>
              <w:left w:w="45" w:type="dxa"/>
            </w:tcMar>
          </w:tcPr>
          <w:p w:rsidR="006F245D" w:rsidRDefault="006F245D" w:rsidP="002E0BFF">
            <w:pPr>
              <w:pStyle w:val="aa"/>
              <w:jc w:val="center"/>
            </w:pPr>
          </w:p>
          <w:p w:rsidR="006F245D" w:rsidRDefault="006F245D" w:rsidP="002E0BFF">
            <w:pPr>
              <w:pStyle w:val="aa"/>
              <w:jc w:val="center"/>
            </w:pPr>
            <w:r>
              <w:t>1</w:t>
            </w:r>
          </w:p>
        </w:tc>
        <w:tc>
          <w:tcPr>
            <w:tcW w:w="1596" w:type="dxa"/>
            <w:tcBorders>
              <w:top w:val="single" w:sz="2" w:space="0" w:color="000001"/>
              <w:left w:val="single" w:sz="2" w:space="0" w:color="000001"/>
              <w:bottom w:val="single" w:sz="4" w:space="0" w:color="auto"/>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rPr>
            </w:pPr>
          </w:p>
          <w:p w:rsidR="006F245D" w:rsidRDefault="006F245D" w:rsidP="002E0BFF">
            <w:pPr>
              <w:pStyle w:val="aa"/>
              <w:jc w:val="center"/>
              <w:rPr>
                <w:rFonts w:ascii="times new roman;times" w:hAnsi="times new roman;times" w:hint="eastAsia"/>
                <w:sz w:val="28"/>
              </w:rPr>
            </w:pPr>
            <w:r>
              <w:rPr>
                <w:rFonts w:ascii="times new roman;times" w:hAnsi="times new roman;times"/>
              </w:rPr>
              <w:t>-</w:t>
            </w:r>
          </w:p>
        </w:tc>
      </w:tr>
      <w:tr w:rsidR="006F245D" w:rsidTr="002E0BFF">
        <w:trPr>
          <w:trHeight w:val="375"/>
        </w:trPr>
        <w:tc>
          <w:tcPr>
            <w:tcW w:w="2460" w:type="dxa"/>
            <w:gridSpan w:val="2"/>
            <w:vMerge/>
            <w:tcBorders>
              <w:left w:val="single" w:sz="2" w:space="0" w:color="000001"/>
              <w:bottom w:val="single" w:sz="4" w:space="0" w:color="auto"/>
              <w:right w:val="single" w:sz="4" w:space="0" w:color="auto"/>
            </w:tcBorders>
            <w:shd w:val="clear" w:color="auto" w:fill="auto"/>
            <w:tcMar>
              <w:left w:w="45" w:type="dxa"/>
            </w:tcMar>
          </w:tcPr>
          <w:p w:rsidR="006F245D" w:rsidRDefault="006F245D" w:rsidP="002E0BFF">
            <w:pPr>
              <w:jc w:val="center"/>
              <w:rPr>
                <w:rFonts w:ascii="Times New Roman" w:hAnsi="Times New Roman"/>
              </w:rPr>
            </w:pPr>
          </w:p>
        </w:tc>
        <w:tc>
          <w:tcPr>
            <w:tcW w:w="2757" w:type="dxa"/>
            <w:tcBorders>
              <w:top w:val="single" w:sz="4" w:space="0" w:color="auto"/>
              <w:left w:val="single" w:sz="4" w:space="0" w:color="auto"/>
              <w:bottom w:val="single" w:sz="4" w:space="0" w:color="auto"/>
            </w:tcBorders>
            <w:shd w:val="clear" w:color="auto" w:fill="auto"/>
          </w:tcPr>
          <w:p w:rsidR="006F245D" w:rsidRDefault="006F245D" w:rsidP="002E0BFF">
            <w:pPr>
              <w:jc w:val="center"/>
            </w:pPr>
            <w:r>
              <w:t>Практическая квалификационная работа</w:t>
            </w:r>
          </w:p>
        </w:tc>
        <w:tc>
          <w:tcPr>
            <w:tcW w:w="1413" w:type="dxa"/>
            <w:vMerge/>
            <w:tcBorders>
              <w:left w:val="single" w:sz="2" w:space="0" w:color="000001"/>
              <w:bottom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rPr>
            </w:pPr>
          </w:p>
        </w:tc>
        <w:tc>
          <w:tcPr>
            <w:tcW w:w="1419" w:type="dxa"/>
            <w:tcBorders>
              <w:top w:val="single" w:sz="4" w:space="0" w:color="auto"/>
              <w:left w:val="single" w:sz="2" w:space="0" w:color="000001"/>
              <w:bottom w:val="single" w:sz="2" w:space="0" w:color="000001"/>
            </w:tcBorders>
            <w:shd w:val="clear" w:color="auto" w:fill="auto"/>
            <w:tcMar>
              <w:left w:w="45" w:type="dxa"/>
            </w:tcMar>
          </w:tcPr>
          <w:p w:rsidR="006F245D" w:rsidRDefault="006F245D" w:rsidP="002E0BFF">
            <w:pPr>
              <w:pStyle w:val="aa"/>
              <w:jc w:val="center"/>
            </w:pPr>
          </w:p>
          <w:p w:rsidR="006F245D" w:rsidRDefault="006F245D" w:rsidP="002E0BFF">
            <w:pPr>
              <w:pStyle w:val="aa"/>
              <w:jc w:val="center"/>
            </w:pPr>
            <w:r>
              <w:t>-</w:t>
            </w:r>
          </w:p>
        </w:tc>
        <w:tc>
          <w:tcPr>
            <w:tcW w:w="1596" w:type="dxa"/>
            <w:tcBorders>
              <w:top w:val="single" w:sz="4" w:space="0" w:color="auto"/>
              <w:left w:val="single" w:sz="2" w:space="0" w:color="000001"/>
              <w:bottom w:val="single" w:sz="2" w:space="0" w:color="000001"/>
              <w:right w:val="single" w:sz="2" w:space="0" w:color="000001"/>
            </w:tcBorders>
            <w:shd w:val="clear" w:color="auto" w:fill="auto"/>
            <w:tcMar>
              <w:left w:w="45" w:type="dxa"/>
            </w:tcMar>
          </w:tcPr>
          <w:p w:rsidR="006F245D" w:rsidRDefault="006F245D" w:rsidP="002E0BFF">
            <w:pPr>
              <w:pStyle w:val="aa"/>
              <w:jc w:val="center"/>
              <w:rPr>
                <w:rFonts w:ascii="times new roman;times" w:hAnsi="times new roman;times" w:hint="eastAsia"/>
              </w:rPr>
            </w:pPr>
          </w:p>
          <w:p w:rsidR="006F245D" w:rsidRDefault="006F245D" w:rsidP="002E0BFF">
            <w:pPr>
              <w:pStyle w:val="aa"/>
              <w:jc w:val="center"/>
              <w:rPr>
                <w:rFonts w:ascii="times new roman;times" w:hAnsi="times new roman;times" w:hint="eastAsia"/>
              </w:rPr>
            </w:pPr>
            <w:r>
              <w:rPr>
                <w:rFonts w:ascii="times new roman;times" w:hAnsi="times new roman;times"/>
              </w:rPr>
              <w:t>1</w:t>
            </w:r>
          </w:p>
        </w:tc>
      </w:tr>
      <w:tr w:rsidR="006F245D" w:rsidTr="002E0BFF">
        <w:tc>
          <w:tcPr>
            <w:tcW w:w="5217" w:type="dxa"/>
            <w:gridSpan w:val="3"/>
            <w:tcBorders>
              <w:top w:val="single" w:sz="4" w:space="0" w:color="auto"/>
              <w:left w:val="single" w:sz="2" w:space="0" w:color="000001"/>
              <w:bottom w:val="single" w:sz="2" w:space="0" w:color="000001"/>
            </w:tcBorders>
            <w:shd w:val="clear" w:color="auto" w:fill="auto"/>
            <w:tcMar>
              <w:left w:w="45" w:type="dxa"/>
            </w:tcMar>
          </w:tcPr>
          <w:p w:rsidR="006F245D" w:rsidRDefault="006F245D" w:rsidP="002E0BFF">
            <w:r>
              <w:rPr>
                <w:rFonts w:ascii="Times New Roman" w:hAnsi="Times New Roman"/>
              </w:rPr>
              <w:t>ИТОГО</w:t>
            </w:r>
          </w:p>
        </w:tc>
        <w:tc>
          <w:tcPr>
            <w:tcW w:w="1413" w:type="dxa"/>
            <w:tcBorders>
              <w:top w:val="single" w:sz="2" w:space="0" w:color="000001"/>
              <w:left w:val="single" w:sz="2" w:space="0" w:color="000001"/>
              <w:bottom w:val="single" w:sz="2" w:space="0" w:color="000001"/>
            </w:tcBorders>
            <w:shd w:val="clear" w:color="auto" w:fill="auto"/>
            <w:tcMar>
              <w:left w:w="45" w:type="dxa"/>
            </w:tcMar>
          </w:tcPr>
          <w:p w:rsidR="006F245D" w:rsidRDefault="000F67D9" w:rsidP="002E0BFF">
            <w:pPr>
              <w:pStyle w:val="aa"/>
              <w:jc w:val="center"/>
              <w:rPr>
                <w:rFonts w:ascii="times new roman;times" w:hAnsi="times new roman;times" w:hint="eastAsia"/>
                <w:sz w:val="28"/>
              </w:rPr>
            </w:pPr>
            <w:r>
              <w:rPr>
                <w:rFonts w:ascii="times new roman;times" w:hAnsi="times new roman;times"/>
              </w:rPr>
              <w:t>8</w:t>
            </w:r>
            <w:r w:rsidR="006F245D">
              <w:rPr>
                <w:rFonts w:ascii="times new roman;times" w:hAnsi="times new roman;times"/>
              </w:rPr>
              <w:t>0</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6F245D" w:rsidRDefault="00D515C5" w:rsidP="002E0BFF">
            <w:pPr>
              <w:pStyle w:val="aa"/>
              <w:jc w:val="center"/>
              <w:rPr>
                <w:rFonts w:ascii="times new roman;times" w:hAnsi="times new roman;times" w:hint="eastAsia"/>
                <w:sz w:val="28"/>
              </w:rPr>
            </w:pPr>
            <w:r>
              <w:rPr>
                <w:rFonts w:ascii="times new roman;times" w:hAnsi="times new roman;times"/>
              </w:rPr>
              <w:t>39</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F245D" w:rsidRDefault="00D515C5" w:rsidP="002E0BFF">
            <w:pPr>
              <w:pStyle w:val="aa"/>
              <w:jc w:val="center"/>
              <w:rPr>
                <w:rFonts w:ascii="times new roman;times" w:hAnsi="times new roman;times" w:hint="eastAsia"/>
                <w:sz w:val="28"/>
              </w:rPr>
            </w:pPr>
            <w:r>
              <w:rPr>
                <w:rFonts w:ascii="times new roman;times" w:hAnsi="times new roman;times"/>
              </w:rPr>
              <w:t>41</w:t>
            </w:r>
          </w:p>
        </w:tc>
      </w:tr>
    </w:tbl>
    <w:p w:rsidR="009577C8" w:rsidRDefault="00B70CF2">
      <w:pPr>
        <w:jc w:val="center"/>
        <w:rPr>
          <w:rStyle w:val="a4"/>
        </w:rPr>
      </w:pPr>
      <w:r>
        <w:lastRenderedPageBreak/>
        <w:br w:type="page"/>
      </w:r>
    </w:p>
    <w:p w:rsidR="009577C8" w:rsidRDefault="00B70CF2">
      <w:pPr>
        <w:spacing w:line="360" w:lineRule="auto"/>
        <w:jc w:val="center"/>
      </w:pPr>
      <w:r>
        <w:rPr>
          <w:rStyle w:val="a4"/>
        </w:rPr>
        <w:lastRenderedPageBreak/>
        <w:t>УЧЕБНО-ТЕМАТИЧЕСКИЙ ПЛАН</w:t>
      </w:r>
    </w:p>
    <w:p w:rsidR="009577C8" w:rsidRPr="002E0BFF" w:rsidRDefault="00B70CF2" w:rsidP="002E0BFF">
      <w:pPr>
        <w:spacing w:line="360" w:lineRule="auto"/>
        <w:jc w:val="center"/>
      </w:pPr>
      <w:r>
        <w:rPr>
          <w:rFonts w:ascii="times new roman;times" w:hAnsi="times new roman;times"/>
          <w:color w:val="111111"/>
          <w:sz w:val="28"/>
        </w:rPr>
        <w:t xml:space="preserve">по профессиональной подготовке частных охранников </w:t>
      </w:r>
      <w:r>
        <w:rPr>
          <w:rStyle w:val="a4"/>
          <w:rFonts w:ascii="times new roman;times" w:hAnsi="times new roman;times"/>
          <w:b w:val="0"/>
          <w:color w:val="111111"/>
          <w:sz w:val="27"/>
        </w:rPr>
        <w:t xml:space="preserve">6 </w:t>
      </w:r>
      <w:r>
        <w:rPr>
          <w:rFonts w:ascii="times new roman;times" w:hAnsi="times new roman;times"/>
          <w:color w:val="111111"/>
          <w:sz w:val="28"/>
        </w:rPr>
        <w:t>разряда</w:t>
      </w:r>
    </w:p>
    <w:tbl>
      <w:tblPr>
        <w:tblW w:w="93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66"/>
        <w:gridCol w:w="4409"/>
        <w:gridCol w:w="16"/>
        <w:gridCol w:w="1405"/>
        <w:gridCol w:w="35"/>
        <w:gridCol w:w="1391"/>
        <w:gridCol w:w="64"/>
        <w:gridCol w:w="1470"/>
        <w:gridCol w:w="11"/>
      </w:tblGrid>
      <w:tr w:rsidR="002E0BFF" w:rsidRPr="0026434C" w:rsidTr="008D784D">
        <w:tc>
          <w:tcPr>
            <w:tcW w:w="566" w:type="dxa"/>
            <w:vMerge w:val="restart"/>
            <w:tcBorders>
              <w:top w:val="single" w:sz="2" w:space="0" w:color="000000"/>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 п/п</w:t>
            </w:r>
          </w:p>
        </w:tc>
        <w:tc>
          <w:tcPr>
            <w:tcW w:w="4409" w:type="dxa"/>
            <w:vMerge w:val="restart"/>
            <w:tcBorders>
              <w:top w:val="single" w:sz="2" w:space="0" w:color="000000"/>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Наименование учебных дисциплин</w:t>
            </w:r>
          </w:p>
        </w:tc>
        <w:tc>
          <w:tcPr>
            <w:tcW w:w="4392"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Количество часов</w:t>
            </w:r>
          </w:p>
        </w:tc>
      </w:tr>
      <w:tr w:rsidR="002E0BFF" w:rsidRPr="0026434C" w:rsidTr="008D784D">
        <w:tc>
          <w:tcPr>
            <w:tcW w:w="566" w:type="dxa"/>
            <w:vMerge/>
            <w:tcBorders>
              <w:top w:val="single" w:sz="2" w:space="0" w:color="000000"/>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4409" w:type="dxa"/>
            <w:vMerge/>
            <w:tcBorders>
              <w:top w:val="single" w:sz="2" w:space="0" w:color="000000"/>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Всего</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Лекции</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Практические занятия</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Правовая подготовка</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tbl>
            <w:tblPr>
              <w:tblW w:w="0" w:type="auto"/>
              <w:shd w:val="clear" w:color="auto" w:fill="FFFFFF"/>
              <w:tblCellMar>
                <w:left w:w="0" w:type="dxa"/>
                <w:right w:w="0" w:type="dxa"/>
              </w:tblCellMar>
              <w:tblLook w:val="04A0"/>
            </w:tblPr>
            <w:tblGrid>
              <w:gridCol w:w="4294"/>
              <w:gridCol w:w="6"/>
            </w:tblGrid>
            <w:tr w:rsidR="002E0BFF" w:rsidRPr="0026434C" w:rsidTr="002E0BFF">
              <w:tc>
                <w:tcPr>
                  <w:tcW w:w="0" w:type="auto"/>
                  <w:tcBorders>
                    <w:top w:val="nil"/>
                    <w:left w:val="nil"/>
                    <w:bottom w:val="nil"/>
                    <w:right w:val="nil"/>
                  </w:tcBorders>
                  <w:shd w:val="clear" w:color="auto" w:fill="FFFFFF"/>
                  <w:vAlign w:val="bottom"/>
                  <w:hideMark/>
                </w:tcPr>
                <w:p w:rsidR="002E0BFF" w:rsidRPr="0026434C" w:rsidRDefault="002E0BFF" w:rsidP="002E0BFF">
                  <w:pPr>
                    <w:textAlignment w:val="baseline"/>
                    <w:rPr>
                      <w:rFonts w:ascii="Times New Roman" w:eastAsia="Times New Roman" w:hAnsi="Times New Roman" w:cs="Times New Roman"/>
                      <w:color w:val="222222"/>
                      <w:lang w:eastAsia="ru-RU" w:bidi="ar-SA"/>
                    </w:rPr>
                  </w:pPr>
                  <w:r w:rsidRPr="0026434C">
                    <w:rPr>
                      <w:rFonts w:ascii="Times New Roman" w:eastAsia="Times New Roman" w:hAnsi="Times New Roman" w:cs="Times New Roman"/>
                      <w:color w:val="222222"/>
                      <w:lang w:eastAsia="ru-RU" w:bidi="ar-SA"/>
                    </w:rPr>
                    <w:t>Правовые основы частной охранной деятельности</w:t>
                  </w:r>
                </w:p>
              </w:tc>
              <w:tc>
                <w:tcPr>
                  <w:tcW w:w="0" w:type="auto"/>
                  <w:tcBorders>
                    <w:top w:val="nil"/>
                    <w:left w:val="nil"/>
                    <w:bottom w:val="nil"/>
                    <w:right w:val="nil"/>
                  </w:tcBorders>
                  <w:shd w:val="clear" w:color="auto" w:fill="FFFFFF"/>
                  <w:vAlign w:val="bottom"/>
                  <w:hideMark/>
                </w:tcPr>
                <w:p w:rsidR="002E0BFF" w:rsidRPr="0026434C" w:rsidRDefault="002E0BFF" w:rsidP="002E0BFF">
                  <w:pPr>
                    <w:rPr>
                      <w:rFonts w:ascii="Arial" w:eastAsia="Times New Roman" w:hAnsi="Arial" w:cs="Arial"/>
                      <w:color w:val="222222"/>
                      <w:lang w:eastAsia="ru-RU" w:bidi="ar-SA"/>
                    </w:rPr>
                  </w:pPr>
                </w:p>
              </w:tc>
            </w:tr>
          </w:tbl>
          <w:p w:rsidR="002E0BFF" w:rsidRPr="0026434C" w:rsidRDefault="002E0BFF" w:rsidP="002E0BFF">
            <w:pPr>
              <w:rPr>
                <w:rFonts w:ascii="Times New Roman" w:hAnsi="Times New Roman"/>
                <w:color w:val="auto"/>
              </w:rPr>
            </w:pP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4278C2" w:rsidP="002E0BFF">
            <w:pPr>
              <w:jc w:val="center"/>
              <w:rPr>
                <w:rFonts w:ascii="Times New Roman" w:hAnsi="Times New Roman"/>
                <w:color w:val="auto"/>
              </w:rPr>
            </w:pPr>
            <w:r>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4278C2" w:rsidP="002E0BFF">
            <w:pPr>
              <w:jc w:val="center"/>
              <w:rPr>
                <w:rFonts w:ascii="Times New Roman" w:hAnsi="Times New Roman"/>
                <w:color w:val="auto"/>
              </w:rPr>
            </w:pPr>
            <w:r>
              <w:rPr>
                <w:rFonts w:ascii="Times New Roman" w:hAnsi="Times New Roman"/>
                <w:color w:val="auto"/>
              </w:rPr>
              <w:t>5</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8D784D" w:rsidP="002E0BFF">
            <w:pPr>
              <w:jc w:val="center"/>
              <w:rPr>
                <w:rFonts w:ascii="Times New Roman" w:hAnsi="Times New Roman"/>
                <w:color w:val="auto"/>
              </w:rPr>
            </w:pPr>
            <w:r>
              <w:rPr>
                <w:rFonts w:ascii="Times New Roman" w:hAnsi="Times New Roman"/>
                <w:color w:val="auto"/>
              </w:rPr>
              <w:t>2</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r w:rsidRPr="0026434C">
              <w:rPr>
                <w:rFonts w:ascii="Times New Roman" w:hAnsi="Times New Roman"/>
                <w:color w:val="auto"/>
              </w:rPr>
              <w:t>Основы уголовного законодательства</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r w:rsidRPr="0026434C">
              <w:rPr>
                <w:rFonts w:ascii="Times New Roman" w:hAnsi="Times New Roman"/>
                <w:color w:val="auto"/>
              </w:rPr>
              <w:t>Основы административного законода</w:t>
            </w:r>
            <w:r w:rsidRPr="0026434C">
              <w:rPr>
                <w:rFonts w:ascii="Times New Roman" w:hAnsi="Times New Roman"/>
                <w:color w:val="auto"/>
              </w:rPr>
              <w:softHyphen/>
              <w:t>тельства</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4</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r w:rsidRPr="0026434C">
              <w:rPr>
                <w:rFonts w:ascii="Times New Roman" w:hAnsi="Times New Roman"/>
                <w:color w:val="auto"/>
              </w:rPr>
              <w:t>Применение оружия и специальных средств при осуществлении частной охранной деятельности</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p>
          <w:p w:rsidR="002E0BFF" w:rsidRPr="0026434C" w:rsidRDefault="004278C2" w:rsidP="002E0BFF">
            <w:pPr>
              <w:jc w:val="center"/>
              <w:rPr>
                <w:rFonts w:ascii="Times New Roman" w:hAnsi="Times New Roman"/>
                <w:color w:val="auto"/>
              </w:rPr>
            </w:pPr>
            <w:r>
              <w:rPr>
                <w:rFonts w:ascii="Times New Roman" w:hAnsi="Times New Roman"/>
                <w:color w:val="auto"/>
              </w:rPr>
              <w:t>6</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p>
          <w:p w:rsidR="002E0BFF" w:rsidRPr="0026434C" w:rsidRDefault="004278C2" w:rsidP="002E0BFF">
            <w:pPr>
              <w:jc w:val="center"/>
              <w:rPr>
                <w:rFonts w:ascii="Times New Roman" w:hAnsi="Times New Roman"/>
                <w:color w:val="auto"/>
              </w:rPr>
            </w:pPr>
            <w:r>
              <w:rPr>
                <w:rFonts w:ascii="Times New Roman" w:hAnsi="Times New Roman"/>
                <w:color w:val="auto"/>
              </w:rPr>
              <w:t>4</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p>
          <w:p w:rsidR="002E0BFF" w:rsidRPr="0026434C" w:rsidRDefault="008D784D" w:rsidP="002E0BFF">
            <w:pPr>
              <w:jc w:val="center"/>
              <w:rPr>
                <w:rFonts w:ascii="Times New Roman" w:hAnsi="Times New Roman"/>
                <w:color w:val="auto"/>
              </w:rPr>
            </w:pPr>
            <w:r>
              <w:rPr>
                <w:rFonts w:ascii="Times New Roman" w:hAnsi="Times New Roman"/>
                <w:color w:val="auto"/>
              </w:rPr>
              <w:t>2</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5</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r w:rsidRPr="0026434C">
              <w:rPr>
                <w:rFonts w:ascii="Times New Roman" w:hAnsi="Times New Roman"/>
                <w:color w:val="auto"/>
              </w:rPr>
              <w:t>Основы гражданского и трудового зако</w:t>
            </w:r>
            <w:r w:rsidRPr="0026434C">
              <w:rPr>
                <w:rFonts w:ascii="Times New Roman" w:hAnsi="Times New Roman"/>
                <w:color w:val="auto"/>
              </w:rPr>
              <w:softHyphen/>
              <w:t>нодательства</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r w:rsidRPr="0026434C">
              <w:rPr>
                <w:rFonts w:ascii="Times New Roman" w:hAnsi="Times New Roman"/>
                <w:color w:val="auto"/>
              </w:rPr>
              <w:t>Зачет по темам 1- 5</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E97A6D" w:rsidP="002E0BFF">
            <w:pPr>
              <w:jc w:val="center"/>
              <w:rPr>
                <w:rFonts w:ascii="Times New Roman" w:hAnsi="Times New Roman"/>
                <w:color w:val="auto"/>
              </w:rPr>
            </w:pPr>
            <w:r>
              <w:rPr>
                <w:rFonts w:ascii="Times New Roman" w:hAnsi="Times New Roman"/>
                <w:color w:val="auto"/>
              </w:rPr>
              <w:t>1</w:t>
            </w:r>
            <w:r w:rsidR="004278C2">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E97A6D" w:rsidP="002E0BFF">
            <w:pPr>
              <w:jc w:val="center"/>
              <w:rPr>
                <w:rFonts w:ascii="Times New Roman" w:hAnsi="Times New Roman"/>
                <w:color w:val="auto"/>
              </w:rPr>
            </w:pPr>
            <w:r>
              <w:rPr>
                <w:rFonts w:ascii="Times New Roman" w:hAnsi="Times New Roman"/>
                <w:color w:val="auto"/>
              </w:rPr>
              <w:t>1</w:t>
            </w:r>
            <w:r w:rsidR="004278C2">
              <w:rPr>
                <w:rFonts w:ascii="Times New Roman" w:hAnsi="Times New Roman"/>
                <w:color w:val="auto"/>
              </w:rPr>
              <w:t>2</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8D784D" w:rsidP="002E0BFF">
            <w:pPr>
              <w:jc w:val="center"/>
              <w:rPr>
                <w:rFonts w:ascii="Times New Roman" w:hAnsi="Times New Roman"/>
                <w:color w:val="auto"/>
              </w:rPr>
            </w:pPr>
            <w:r>
              <w:rPr>
                <w:rFonts w:ascii="Times New Roman" w:hAnsi="Times New Roman"/>
                <w:color w:val="auto"/>
              </w:rPr>
              <w:t>5</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jc w:val="center"/>
              <w:rPr>
                <w:rFonts w:ascii="Times New Roman" w:hAnsi="Times New Roman"/>
                <w:color w:val="auto"/>
              </w:rPr>
            </w:pPr>
            <w:r w:rsidRPr="0026434C">
              <w:rPr>
                <w:rFonts w:ascii="Times New Roman" w:hAnsi="Times New Roman"/>
                <w:color w:val="auto"/>
              </w:rPr>
              <w:t>Тактико-специальная подготовка</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Тактика и методы охраны имущества</w:t>
            </w:r>
          </w:p>
        </w:tc>
        <w:tc>
          <w:tcPr>
            <w:tcW w:w="1421" w:type="dxa"/>
            <w:gridSpan w:val="2"/>
            <w:tcBorders>
              <w:left w:val="single" w:sz="2" w:space="0" w:color="000000"/>
              <w:bottom w:val="single" w:sz="4" w:space="0" w:color="auto"/>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4</w:t>
            </w:r>
          </w:p>
        </w:tc>
        <w:tc>
          <w:tcPr>
            <w:tcW w:w="1426" w:type="dxa"/>
            <w:gridSpan w:val="2"/>
            <w:tcBorders>
              <w:left w:val="single" w:sz="2" w:space="0" w:color="000000"/>
              <w:bottom w:val="single" w:sz="4" w:space="0" w:color="auto"/>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2</w:t>
            </w:r>
          </w:p>
        </w:tc>
        <w:tc>
          <w:tcPr>
            <w:tcW w:w="1545" w:type="dxa"/>
            <w:gridSpan w:val="3"/>
            <w:tcBorders>
              <w:left w:val="single" w:sz="2" w:space="0" w:color="000000"/>
              <w:bottom w:val="single" w:sz="4" w:space="0" w:color="auto"/>
              <w:right w:val="single" w:sz="2" w:space="0" w:color="000000"/>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2</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Защита жизни и здоровья граждан</w:t>
            </w:r>
          </w:p>
        </w:tc>
        <w:tc>
          <w:tcPr>
            <w:tcW w:w="1421" w:type="dxa"/>
            <w:gridSpan w:val="2"/>
            <w:tcBorders>
              <w:top w:val="single" w:sz="4" w:space="0" w:color="auto"/>
              <w:left w:val="single" w:sz="2" w:space="0" w:color="000000"/>
              <w:bottom w:val="single" w:sz="4" w:space="0" w:color="auto"/>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3</w:t>
            </w:r>
          </w:p>
        </w:tc>
        <w:tc>
          <w:tcPr>
            <w:tcW w:w="1426" w:type="dxa"/>
            <w:gridSpan w:val="2"/>
            <w:tcBorders>
              <w:top w:val="single" w:sz="4" w:space="0" w:color="auto"/>
              <w:left w:val="single" w:sz="2" w:space="0" w:color="000000"/>
              <w:bottom w:val="single" w:sz="4" w:space="0" w:color="auto"/>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2</w:t>
            </w:r>
          </w:p>
        </w:tc>
        <w:tc>
          <w:tcPr>
            <w:tcW w:w="1545" w:type="dxa"/>
            <w:gridSpan w:val="3"/>
            <w:tcBorders>
              <w:top w:val="single" w:sz="4" w:space="0" w:color="auto"/>
              <w:left w:val="single" w:sz="2" w:space="0" w:color="000000"/>
              <w:bottom w:val="single" w:sz="4" w:space="0" w:color="auto"/>
              <w:right w:val="single" w:sz="2" w:space="0" w:color="000000"/>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c>
          <w:tcPr>
            <w:tcW w:w="4409" w:type="dxa"/>
            <w:tcBorders>
              <w:left w:val="single" w:sz="2" w:space="0" w:color="000000"/>
              <w:bottom w:val="single" w:sz="2" w:space="0" w:color="000000"/>
            </w:tcBorders>
            <w:shd w:val="clear" w:color="auto" w:fill="auto"/>
            <w:tcMar>
              <w:left w:w="54" w:type="dxa"/>
            </w:tcMar>
          </w:tcPr>
          <w:p w:rsidR="002E0BFF" w:rsidRPr="008D784D" w:rsidRDefault="002E0BFF" w:rsidP="008D784D">
            <w:pPr>
              <w:suppressLineNumbers/>
              <w:jc w:val="both"/>
              <w:rPr>
                <w:rFonts w:ascii="Times New Roman" w:hAnsi="Times New Roman"/>
                <w:color w:val="auto"/>
              </w:rPr>
            </w:pPr>
            <w:r w:rsidRPr="0026434C">
              <w:rPr>
                <w:rFonts w:ascii="Times New Roman" w:hAnsi="Times New Roman"/>
                <w:color w:val="auto"/>
              </w:rPr>
              <w:t xml:space="preserve">Тактика и методы обеспечения порядка в местах </w:t>
            </w:r>
            <w:r w:rsidR="008D784D">
              <w:rPr>
                <w:rFonts w:ascii="Times New Roman" w:hAnsi="Times New Roman"/>
                <w:color w:val="auto"/>
              </w:rPr>
              <w:t>проведения массовых мероприя</w:t>
            </w:r>
            <w:r w:rsidR="008D784D">
              <w:rPr>
                <w:rFonts w:ascii="Times New Roman" w:hAnsi="Times New Roman"/>
                <w:color w:val="auto"/>
              </w:rPr>
              <w:softHyphen/>
              <w:t>тий</w:t>
            </w:r>
          </w:p>
        </w:tc>
        <w:tc>
          <w:tcPr>
            <w:tcW w:w="1421" w:type="dxa"/>
            <w:gridSpan w:val="2"/>
            <w:tcBorders>
              <w:top w:val="single" w:sz="4" w:space="0" w:color="auto"/>
              <w:left w:val="single" w:sz="2" w:space="0" w:color="000000"/>
              <w:bottom w:val="single" w:sz="2" w:space="0" w:color="000000"/>
            </w:tcBorders>
            <w:shd w:val="clear" w:color="auto" w:fill="auto"/>
            <w:tcMar>
              <w:left w:w="54" w:type="dxa"/>
            </w:tcMar>
          </w:tcPr>
          <w:p w:rsidR="008D784D" w:rsidRDefault="008D784D" w:rsidP="008D784D">
            <w:pPr>
              <w:suppressLineNumbers/>
              <w:rPr>
                <w:rFonts w:ascii="Times New Roman" w:hAnsi="Times New Roman"/>
                <w:color w:val="auto"/>
              </w:rPr>
            </w:pPr>
          </w:p>
          <w:p w:rsidR="002E0BFF" w:rsidRPr="008D784D" w:rsidRDefault="008D784D" w:rsidP="008D784D">
            <w:pPr>
              <w:jc w:val="center"/>
              <w:rPr>
                <w:rFonts w:ascii="Times New Roman" w:hAnsi="Times New Roman"/>
              </w:rPr>
            </w:pPr>
            <w:r>
              <w:rPr>
                <w:rFonts w:ascii="Times New Roman" w:hAnsi="Times New Roman"/>
              </w:rPr>
              <w:t>3</w:t>
            </w:r>
          </w:p>
        </w:tc>
        <w:tc>
          <w:tcPr>
            <w:tcW w:w="1426" w:type="dxa"/>
            <w:gridSpan w:val="2"/>
            <w:tcBorders>
              <w:top w:val="single" w:sz="4" w:space="0" w:color="auto"/>
              <w:left w:val="single" w:sz="2" w:space="0" w:color="000000"/>
              <w:bottom w:val="single" w:sz="2" w:space="0" w:color="000000"/>
            </w:tcBorders>
            <w:shd w:val="clear" w:color="auto" w:fill="auto"/>
            <w:tcMar>
              <w:left w:w="54" w:type="dxa"/>
            </w:tcMar>
          </w:tcPr>
          <w:p w:rsidR="008D784D" w:rsidRDefault="008D784D" w:rsidP="002E0BFF">
            <w:pPr>
              <w:suppressLineNumbers/>
              <w:jc w:val="center"/>
              <w:rPr>
                <w:rFonts w:ascii="Times New Roman" w:hAnsi="Times New Roman"/>
                <w:color w:val="auto"/>
              </w:rPr>
            </w:pPr>
          </w:p>
          <w:p w:rsidR="008D784D" w:rsidRPr="0026434C" w:rsidRDefault="008D784D" w:rsidP="002E0BFF">
            <w:pPr>
              <w:suppressLineNumbers/>
              <w:jc w:val="center"/>
              <w:rPr>
                <w:rFonts w:ascii="Times New Roman" w:hAnsi="Times New Roman"/>
                <w:color w:val="auto"/>
              </w:rPr>
            </w:pPr>
            <w:r w:rsidRPr="0026434C">
              <w:rPr>
                <w:rFonts w:ascii="Times New Roman" w:hAnsi="Times New Roman"/>
                <w:color w:val="auto"/>
              </w:rPr>
              <w:t>2</w:t>
            </w:r>
          </w:p>
          <w:p w:rsidR="002E0BFF" w:rsidRPr="0026434C" w:rsidRDefault="002E0BFF" w:rsidP="008D784D">
            <w:pPr>
              <w:suppressLineNumbers/>
              <w:rPr>
                <w:rFonts w:ascii="Times New Roman" w:hAnsi="Times New Roman"/>
                <w:color w:val="auto"/>
              </w:rPr>
            </w:pPr>
          </w:p>
        </w:tc>
        <w:tc>
          <w:tcPr>
            <w:tcW w:w="1545" w:type="dxa"/>
            <w:gridSpan w:val="3"/>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8D784D" w:rsidRDefault="008D784D" w:rsidP="002E0BFF">
            <w:pPr>
              <w:suppressLineNumbers/>
              <w:jc w:val="center"/>
              <w:rPr>
                <w:rFonts w:ascii="Times New Roman" w:hAnsi="Times New Roman"/>
                <w:color w:val="auto"/>
              </w:rPr>
            </w:pPr>
          </w:p>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Консультирование и подготовки реко</w:t>
            </w:r>
            <w:r w:rsidRPr="0026434C">
              <w:rPr>
                <w:rFonts w:ascii="Times New Roman" w:hAnsi="Times New Roman"/>
                <w:color w:val="auto"/>
              </w:rPr>
              <w:softHyphen/>
              <w:t>мендаций клиентам по вопросам право</w:t>
            </w:r>
            <w:r w:rsidRPr="0026434C">
              <w:rPr>
                <w:rFonts w:ascii="Times New Roman" w:hAnsi="Times New Roman"/>
                <w:color w:val="auto"/>
              </w:rPr>
              <w:softHyphen/>
              <w:t>мерной защиты от противоправных по</w:t>
            </w:r>
            <w:r w:rsidRPr="0026434C">
              <w:rPr>
                <w:rFonts w:ascii="Times New Roman" w:hAnsi="Times New Roman"/>
                <w:color w:val="auto"/>
              </w:rPr>
              <w:softHyphen/>
              <w:t>сягательств</w:t>
            </w:r>
          </w:p>
        </w:tc>
        <w:tc>
          <w:tcPr>
            <w:tcW w:w="1421"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p w:rsidR="002E0BFF" w:rsidRPr="0026434C" w:rsidRDefault="002E0BFF" w:rsidP="002E0BFF">
            <w:pPr>
              <w:suppressLineNumbers/>
              <w:jc w:val="center"/>
              <w:rPr>
                <w:rFonts w:ascii="Times New Roman" w:hAnsi="Times New Roman"/>
                <w:color w:val="auto"/>
              </w:rPr>
            </w:pPr>
          </w:p>
        </w:tc>
        <w:tc>
          <w:tcPr>
            <w:tcW w:w="1426"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0,5</w:t>
            </w:r>
          </w:p>
        </w:tc>
        <w:tc>
          <w:tcPr>
            <w:tcW w:w="1545" w:type="dxa"/>
            <w:gridSpan w:val="3"/>
            <w:vMerge w:val="restart"/>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0,5</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5</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Охрана объектов и (или) имущества на объектах с осуществлением работ по проектированию, монтажу и эксплуата</w:t>
            </w:r>
            <w:r w:rsidRPr="0026434C">
              <w:rPr>
                <w:rFonts w:ascii="Times New Roman" w:hAnsi="Times New Roman"/>
                <w:color w:val="auto"/>
              </w:rPr>
              <w:softHyphen/>
              <w:t>ционному обслуживанию технических средств охраны, принятием соответствую</w:t>
            </w:r>
            <w:r w:rsidRPr="0026434C">
              <w:rPr>
                <w:rFonts w:ascii="Times New Roman" w:hAnsi="Times New Roman"/>
                <w:color w:val="auto"/>
              </w:rPr>
              <w:softHyphen/>
              <w:t>щих мер реагирования на их сигнальную информацию</w:t>
            </w:r>
          </w:p>
        </w:tc>
        <w:tc>
          <w:tcPr>
            <w:tcW w:w="1421"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6</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s="Times New Roman"/>
                <w:color w:val="auto"/>
              </w:rPr>
            </w:pPr>
            <w:r w:rsidRPr="0026434C">
              <w:rPr>
                <w:rFonts w:ascii="Times New Roman" w:hAnsi="Times New Roman" w:cs="Times New Roman"/>
                <w:color w:val="222222"/>
                <w:shd w:val="clear" w:color="auto" w:fill="FFFFFF"/>
              </w:rPr>
              <w:t>Действия сотрудника охраны в экстремальных ситуациях</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0,5</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0,5</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Зачет по темам 1- 6</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13</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7</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6</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CF5584" w:rsidRDefault="002E0BFF" w:rsidP="002E0BFF">
            <w:pPr>
              <w:suppressLineNumbers/>
              <w:jc w:val="center"/>
              <w:rPr>
                <w:b/>
                <w:color w:val="auto"/>
              </w:rPr>
            </w:pPr>
            <w:r w:rsidRPr="00CF5584">
              <w:rPr>
                <w:rFonts w:ascii="Times New Roman" w:hAnsi="Times New Roman"/>
                <w:b/>
                <w:color w:val="auto"/>
              </w:rPr>
              <w:t>Техническая подготовка</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Технические средства охраны объектов</w:t>
            </w:r>
          </w:p>
        </w:tc>
        <w:tc>
          <w:tcPr>
            <w:tcW w:w="1421"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tc>
        <w:tc>
          <w:tcPr>
            <w:tcW w:w="1426"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rPr>
                <w:rFonts w:ascii="Times New Roman" w:hAnsi="Times New Roman"/>
                <w:color w:val="auto"/>
              </w:rPr>
            </w:pPr>
          </w:p>
        </w:tc>
        <w:tc>
          <w:tcPr>
            <w:tcW w:w="1545" w:type="dxa"/>
            <w:gridSpan w:val="3"/>
            <w:vMerge w:val="restart"/>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Системы управления техническими средствами охраны</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lastRenderedPageBreak/>
              <w:t>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Средства пожаротушения</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lastRenderedPageBreak/>
              <w:t>4</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Средства связи и работа с ними</w:t>
            </w:r>
          </w:p>
        </w:tc>
        <w:tc>
          <w:tcPr>
            <w:tcW w:w="1421"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 xml:space="preserve">Зачет по темам 1 </w:t>
            </w:r>
            <w:r w:rsidR="00266A8E">
              <w:rPr>
                <w:rFonts w:ascii="Times New Roman" w:hAnsi="Times New Roman"/>
                <w:color w:val="auto"/>
              </w:rPr>
              <w:t>–</w:t>
            </w:r>
            <w:r w:rsidRPr="0026434C">
              <w:rPr>
                <w:rFonts w:ascii="Times New Roman" w:hAnsi="Times New Roman"/>
                <w:color w:val="auto"/>
              </w:rPr>
              <w:t xml:space="preserve"> 4</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color w:val="auto"/>
              </w:rPr>
            </w:pPr>
            <w:r w:rsidRPr="0026434C">
              <w:rPr>
                <w:rFonts w:ascii="Times New Roman" w:hAnsi="Times New Roman"/>
                <w:b/>
                <w:bCs/>
                <w:color w:val="auto"/>
              </w:rPr>
              <w:t>Психологическая подготовка</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Психологические аспекты в частной охранной деятельности</w:t>
            </w:r>
          </w:p>
        </w:tc>
        <w:tc>
          <w:tcPr>
            <w:tcW w:w="1421" w:type="dxa"/>
            <w:gridSpan w:val="2"/>
            <w:tcBorders>
              <w:left w:val="single" w:sz="2" w:space="0" w:color="000000"/>
              <w:bottom w:val="single" w:sz="4" w:space="0" w:color="auto"/>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p w:rsidR="002E0BFF" w:rsidRPr="0026434C" w:rsidRDefault="002E0BFF" w:rsidP="002E0BFF">
            <w:pPr>
              <w:suppressLineNumbers/>
              <w:jc w:val="center"/>
              <w:rPr>
                <w:rFonts w:ascii="Times New Roman" w:hAnsi="Times New Roman"/>
                <w:color w:val="auto"/>
              </w:rPr>
            </w:pPr>
          </w:p>
        </w:tc>
        <w:tc>
          <w:tcPr>
            <w:tcW w:w="1426" w:type="dxa"/>
            <w:gridSpan w:val="2"/>
            <w:tcBorders>
              <w:left w:val="single" w:sz="2" w:space="0" w:color="000000"/>
              <w:bottom w:val="single" w:sz="4" w:space="0" w:color="auto"/>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p w:rsidR="002E0BFF" w:rsidRPr="0026434C" w:rsidRDefault="002E0BFF" w:rsidP="002E0BFF">
            <w:pPr>
              <w:suppressLineNumbers/>
              <w:rPr>
                <w:rFonts w:ascii="Times New Roman" w:hAnsi="Times New Roman"/>
                <w:color w:val="auto"/>
              </w:rPr>
            </w:pPr>
          </w:p>
        </w:tc>
        <w:tc>
          <w:tcPr>
            <w:tcW w:w="1545" w:type="dxa"/>
            <w:gridSpan w:val="3"/>
            <w:tcBorders>
              <w:left w:val="single" w:sz="2" w:space="0" w:color="000000"/>
              <w:bottom w:val="single" w:sz="4" w:space="0" w:color="auto"/>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Факторы стресса в частной охранной дея</w:t>
            </w:r>
            <w:r w:rsidRPr="0026434C">
              <w:rPr>
                <w:rFonts w:ascii="Times New Roman" w:hAnsi="Times New Roman"/>
                <w:color w:val="auto"/>
              </w:rPr>
              <w:softHyphen/>
              <w:t>тельности. Способы преодоления стресса</w:t>
            </w:r>
          </w:p>
        </w:tc>
        <w:tc>
          <w:tcPr>
            <w:tcW w:w="1421" w:type="dxa"/>
            <w:gridSpan w:val="2"/>
            <w:tcBorders>
              <w:top w:val="single" w:sz="4" w:space="0" w:color="auto"/>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c>
          <w:tcPr>
            <w:tcW w:w="1426" w:type="dxa"/>
            <w:gridSpan w:val="2"/>
            <w:tcBorders>
              <w:top w:val="single" w:sz="4" w:space="0" w:color="auto"/>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545" w:type="dxa"/>
            <w:gridSpan w:val="3"/>
            <w:tcBorders>
              <w:top w:val="single" w:sz="4" w:space="0" w:color="auto"/>
              <w:left w:val="single" w:sz="2" w:space="0" w:color="000000"/>
              <w:bottom w:val="single" w:sz="4" w:space="0" w:color="auto"/>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 xml:space="preserve">Зачет по темам 1 </w:t>
            </w:r>
            <w:r w:rsidR="00266A8E">
              <w:rPr>
                <w:rFonts w:ascii="Times New Roman" w:hAnsi="Times New Roman"/>
                <w:color w:val="auto"/>
              </w:rPr>
              <w:t>–</w:t>
            </w:r>
            <w:r w:rsidRPr="0026434C">
              <w:rPr>
                <w:rFonts w:ascii="Times New Roman" w:hAnsi="Times New Roman"/>
                <w:color w:val="auto"/>
              </w:rPr>
              <w:t xml:space="preserve"> 2</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b/>
                <w:color w:val="auto"/>
              </w:rPr>
            </w:pPr>
            <w:r w:rsidRPr="0026434C">
              <w:rPr>
                <w:rFonts w:ascii="Times New Roman" w:hAnsi="Times New Roman"/>
                <w:b/>
                <w:color w:val="auto"/>
              </w:rPr>
              <w:t>Огневая подготовка</w:t>
            </w:r>
          </w:p>
        </w:tc>
      </w:tr>
      <w:tr w:rsidR="002E0BFF" w:rsidRPr="0026434C" w:rsidTr="008D784D">
        <w:trPr>
          <w:gridAfter w:val="1"/>
          <w:wAfter w:w="11" w:type="dxa"/>
        </w:trPr>
        <w:tc>
          <w:tcPr>
            <w:tcW w:w="566" w:type="dxa"/>
            <w:tcBorders>
              <w:left w:val="single" w:sz="2" w:space="0" w:color="000000"/>
              <w:bottom w:val="single" w:sz="2" w:space="0" w:color="000000"/>
              <w:right w:val="single" w:sz="4" w:space="0" w:color="auto"/>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2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shd w:val="clear" w:color="auto" w:fill="FFFFFF"/>
              <w:rPr>
                <w:rFonts w:ascii="times new roman;times" w:hAnsi="times new roman;times" w:hint="eastAsia"/>
                <w:sz w:val="28"/>
              </w:rPr>
            </w:pPr>
            <w:r w:rsidRPr="0026434C">
              <w:rPr>
                <w:rFonts w:ascii="Times New Roman" w:hAnsi="Times New Roman"/>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w:t>
            </w:r>
          </w:p>
          <w:p w:rsidR="002E0BFF" w:rsidRPr="0026434C" w:rsidRDefault="002E0BFF" w:rsidP="002E0BFF">
            <w:pPr>
              <w:suppressLineNumbers/>
              <w:rPr>
                <w:rFonts w:ascii="Times New Roman" w:hAnsi="Times New Roman"/>
                <w:b/>
                <w:color w:val="auto"/>
              </w:rPr>
            </w:pPr>
            <w:r w:rsidRPr="0026434C">
              <w:rPr>
                <w:rFonts w:ascii="Times New Roman" w:hAnsi="Times New Roman"/>
              </w:rPr>
              <w:t>Соблюдение установленных правил и мер безопасности при обращении с оружием</w:t>
            </w:r>
          </w:p>
        </w:tc>
        <w:tc>
          <w:tcPr>
            <w:tcW w:w="1440"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7</w:t>
            </w:r>
          </w:p>
        </w:tc>
        <w:tc>
          <w:tcPr>
            <w:tcW w:w="145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5</w:t>
            </w:r>
          </w:p>
        </w:tc>
        <w:tc>
          <w:tcPr>
            <w:tcW w:w="1470" w:type="dxa"/>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2</w:t>
            </w:r>
          </w:p>
        </w:tc>
      </w:tr>
      <w:tr w:rsidR="002E0BFF" w:rsidRPr="0026434C" w:rsidTr="008D784D">
        <w:trPr>
          <w:gridAfter w:val="1"/>
          <w:wAfter w:w="11" w:type="dxa"/>
        </w:trPr>
        <w:tc>
          <w:tcPr>
            <w:tcW w:w="566" w:type="dxa"/>
            <w:tcBorders>
              <w:left w:val="single" w:sz="2" w:space="0" w:color="000000"/>
              <w:bottom w:val="single" w:sz="2" w:space="0" w:color="000000"/>
              <w:right w:val="single" w:sz="4" w:space="0" w:color="auto"/>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2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rPr>
                <w:rFonts w:ascii="Times New Roman" w:hAnsi="Times New Roman"/>
                <w:b/>
                <w:color w:val="auto"/>
              </w:rPr>
            </w:pPr>
            <w:r w:rsidRPr="0026434C">
              <w:rPr>
                <w:rFonts w:ascii="Times New Roman" w:hAnsi="Times New Roman"/>
                <w:color w:val="auto"/>
              </w:rPr>
              <w:t>Выполнение упражнений учебных стрельб</w:t>
            </w:r>
          </w:p>
        </w:tc>
        <w:tc>
          <w:tcPr>
            <w:tcW w:w="1440" w:type="dxa"/>
            <w:gridSpan w:val="2"/>
            <w:tcBorders>
              <w:left w:val="single" w:sz="4" w:space="0" w:color="auto"/>
              <w:bottom w:val="single" w:sz="2" w:space="0" w:color="000000"/>
              <w:right w:val="single" w:sz="2" w:space="0" w:color="000000"/>
            </w:tcBorders>
            <w:shd w:val="clear" w:color="auto" w:fill="auto"/>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7</w:t>
            </w:r>
          </w:p>
        </w:tc>
        <w:tc>
          <w:tcPr>
            <w:tcW w:w="145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470" w:type="dxa"/>
            <w:tcBorders>
              <w:left w:val="single" w:sz="4" w:space="0" w:color="auto"/>
              <w:bottom w:val="single" w:sz="2" w:space="0" w:color="000000"/>
              <w:right w:val="single" w:sz="2" w:space="0" w:color="000000"/>
            </w:tcBorders>
            <w:shd w:val="clear" w:color="auto" w:fill="auto"/>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7</w:t>
            </w:r>
          </w:p>
        </w:tc>
      </w:tr>
      <w:tr w:rsidR="002E0BFF" w:rsidRPr="0026434C" w:rsidTr="008D784D">
        <w:trPr>
          <w:gridAfter w:val="1"/>
          <w:wAfter w:w="11" w:type="dxa"/>
        </w:trPr>
        <w:tc>
          <w:tcPr>
            <w:tcW w:w="566" w:type="dxa"/>
            <w:tcBorders>
              <w:left w:val="single" w:sz="2" w:space="0" w:color="000000"/>
              <w:bottom w:val="single" w:sz="2" w:space="0" w:color="000000"/>
              <w:right w:val="single" w:sz="4" w:space="0" w:color="auto"/>
            </w:tcBorders>
            <w:shd w:val="clear" w:color="auto" w:fill="auto"/>
            <w:tcMar>
              <w:left w:w="54" w:type="dxa"/>
            </w:tcMar>
          </w:tcPr>
          <w:p w:rsidR="002E0BFF" w:rsidRPr="0026434C" w:rsidRDefault="002E0BFF" w:rsidP="002E0BFF">
            <w:pPr>
              <w:suppressLineNumbers/>
              <w:jc w:val="center"/>
              <w:rPr>
                <w:rFonts w:ascii="Times New Roman" w:hAnsi="Times New Roman"/>
                <w:b/>
                <w:color w:val="auto"/>
              </w:rPr>
            </w:pPr>
          </w:p>
        </w:tc>
        <w:tc>
          <w:tcPr>
            <w:tcW w:w="442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Зачет по темам 1-2</w:t>
            </w:r>
          </w:p>
        </w:tc>
        <w:tc>
          <w:tcPr>
            <w:tcW w:w="1440"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5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470" w:type="dxa"/>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rPr>
          <w:gridAfter w:val="1"/>
          <w:wAfter w:w="11" w:type="dxa"/>
        </w:trPr>
        <w:tc>
          <w:tcPr>
            <w:tcW w:w="566" w:type="dxa"/>
            <w:tcBorders>
              <w:left w:val="single" w:sz="2" w:space="0" w:color="000000"/>
              <w:bottom w:val="single" w:sz="2" w:space="0" w:color="000000"/>
              <w:right w:val="single" w:sz="4" w:space="0" w:color="auto"/>
            </w:tcBorders>
            <w:shd w:val="clear" w:color="auto" w:fill="auto"/>
            <w:tcMar>
              <w:left w:w="54" w:type="dxa"/>
            </w:tcMar>
          </w:tcPr>
          <w:p w:rsidR="002E0BFF" w:rsidRPr="0026434C" w:rsidRDefault="002E0BFF" w:rsidP="002E0BFF">
            <w:pPr>
              <w:suppressLineNumbers/>
              <w:jc w:val="center"/>
              <w:rPr>
                <w:rFonts w:ascii="Times New Roman" w:hAnsi="Times New Roman"/>
                <w:b/>
                <w:color w:val="auto"/>
              </w:rPr>
            </w:pPr>
          </w:p>
        </w:tc>
        <w:tc>
          <w:tcPr>
            <w:tcW w:w="4425" w:type="dxa"/>
            <w:gridSpan w:val="2"/>
            <w:tcBorders>
              <w:left w:val="single" w:sz="4" w:space="0" w:color="auto"/>
              <w:bottom w:val="single" w:sz="2" w:space="0" w:color="000000"/>
              <w:right w:val="single" w:sz="2" w:space="0" w:color="000000"/>
            </w:tcBorders>
            <w:shd w:val="clear" w:color="auto" w:fill="auto"/>
          </w:tcPr>
          <w:p w:rsidR="002E0BFF" w:rsidRPr="0026434C" w:rsidRDefault="002E0BFF" w:rsidP="002E0BFF">
            <w:pPr>
              <w:suppressLineNumbers/>
              <w:rPr>
                <w:rFonts w:ascii="Times New Roman" w:hAnsi="Times New Roman"/>
                <w:b/>
                <w:color w:val="auto"/>
              </w:rPr>
            </w:pPr>
            <w:r w:rsidRPr="0026434C">
              <w:rPr>
                <w:rFonts w:ascii="Times New Roman" w:hAnsi="Times New Roman"/>
                <w:b/>
                <w:color w:val="auto"/>
              </w:rPr>
              <w:t>Итого</w:t>
            </w:r>
          </w:p>
        </w:tc>
        <w:tc>
          <w:tcPr>
            <w:tcW w:w="1440" w:type="dxa"/>
            <w:gridSpan w:val="2"/>
            <w:tcBorders>
              <w:left w:val="single" w:sz="4" w:space="0" w:color="auto"/>
              <w:bottom w:val="single" w:sz="2" w:space="0" w:color="000000"/>
              <w:right w:val="single" w:sz="2" w:space="0" w:color="000000"/>
            </w:tcBorders>
            <w:shd w:val="clear" w:color="auto" w:fill="auto"/>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15</w:t>
            </w:r>
          </w:p>
        </w:tc>
        <w:tc>
          <w:tcPr>
            <w:tcW w:w="1455" w:type="dxa"/>
            <w:gridSpan w:val="2"/>
            <w:tcBorders>
              <w:left w:val="single" w:sz="4" w:space="0" w:color="auto"/>
              <w:bottom w:val="single" w:sz="2" w:space="0" w:color="000000"/>
              <w:right w:val="single" w:sz="2" w:space="0" w:color="000000"/>
            </w:tcBorders>
            <w:shd w:val="clear" w:color="auto" w:fill="auto"/>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5</w:t>
            </w:r>
          </w:p>
        </w:tc>
        <w:tc>
          <w:tcPr>
            <w:tcW w:w="1470" w:type="dxa"/>
            <w:tcBorders>
              <w:left w:val="single" w:sz="4" w:space="0" w:color="auto"/>
              <w:bottom w:val="single" w:sz="2" w:space="0" w:color="000000"/>
              <w:right w:val="single" w:sz="2" w:space="0" w:color="000000"/>
            </w:tcBorders>
            <w:shd w:val="clear" w:color="auto" w:fill="auto"/>
          </w:tcPr>
          <w:p w:rsidR="002E0BFF" w:rsidRPr="0026434C" w:rsidRDefault="008D784D" w:rsidP="002E0BFF">
            <w:pPr>
              <w:suppressLineNumbers/>
              <w:jc w:val="center"/>
              <w:rPr>
                <w:rFonts w:ascii="Times New Roman" w:hAnsi="Times New Roman"/>
                <w:color w:val="auto"/>
              </w:rPr>
            </w:pPr>
            <w:r>
              <w:rPr>
                <w:rFonts w:ascii="Times New Roman" w:hAnsi="Times New Roman"/>
                <w:color w:val="auto"/>
              </w:rPr>
              <w:t>10</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b/>
                <w:bCs/>
                <w:color w:val="auto"/>
              </w:rPr>
              <w:t>Изучение специальных средств</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Общее устройство, назначение, тактико-технические характеристики специальных средств, разрешенных для использования.</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Соблюдение установленных правил и мер безопасности при обращении со специальными средствами</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4278C2" w:rsidP="002E0BFF">
            <w:pPr>
              <w:suppressLineNumbers/>
              <w:jc w:val="center"/>
              <w:rPr>
                <w:rFonts w:ascii="Times New Roman" w:hAnsi="Times New Roman"/>
                <w:color w:val="auto"/>
              </w:rPr>
            </w:pPr>
            <w:r>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4278C2" w:rsidP="002E0BFF">
            <w:pPr>
              <w:suppressLineNumbers/>
              <w:jc w:val="center"/>
              <w:rPr>
                <w:rFonts w:ascii="Times New Roman" w:hAnsi="Times New Roman"/>
                <w:color w:val="auto"/>
              </w:rPr>
            </w:pPr>
            <w:r>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Практическая отработка приемов и спосо</w:t>
            </w:r>
            <w:r w:rsidRPr="0026434C">
              <w:rPr>
                <w:rFonts w:ascii="Times New Roman" w:hAnsi="Times New Roman"/>
                <w:color w:val="auto"/>
              </w:rPr>
              <w:softHyphen/>
              <w:t>бов применения специальных средств по их видам и типам</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Зачет</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4278C2" w:rsidP="002E0BFF">
            <w:pPr>
              <w:suppressLineNumbers/>
              <w:jc w:val="center"/>
              <w:rPr>
                <w:rFonts w:ascii="Times New Roman" w:hAnsi="Times New Roman"/>
                <w:color w:val="auto"/>
              </w:rPr>
            </w:pPr>
            <w:r>
              <w:rPr>
                <w:rFonts w:ascii="Times New Roman" w:hAnsi="Times New Roman"/>
                <w:color w:val="auto"/>
              </w:rPr>
              <w:t>4</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4278C2" w:rsidP="002E0BFF">
            <w:pPr>
              <w:suppressLineNumbers/>
              <w:jc w:val="center"/>
              <w:rPr>
                <w:rFonts w:ascii="Times New Roman" w:hAnsi="Times New Roman"/>
                <w:color w:val="auto"/>
              </w:rPr>
            </w:pPr>
            <w:r>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b/>
                <w:bCs/>
                <w:color w:val="auto"/>
              </w:rPr>
              <w:t>Первая помощь</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Организационно-правовые аспекты ока</w:t>
            </w:r>
            <w:r w:rsidRPr="0026434C">
              <w:rPr>
                <w:rFonts w:ascii="Times New Roman" w:hAnsi="Times New Roman"/>
                <w:color w:val="auto"/>
              </w:rPr>
              <w:softHyphen/>
              <w:t>зания первой помощи пострадавшим.</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Оказание первой психологической помо</w:t>
            </w:r>
            <w:r w:rsidRPr="0026434C">
              <w:rPr>
                <w:rFonts w:ascii="Times New Roman" w:hAnsi="Times New Roman"/>
                <w:color w:val="auto"/>
              </w:rPr>
              <w:softHyphen/>
              <w:t>щи пострадавшим</w:t>
            </w:r>
          </w:p>
        </w:tc>
        <w:tc>
          <w:tcPr>
            <w:tcW w:w="1421"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tc>
        <w:tc>
          <w:tcPr>
            <w:tcW w:w="1426"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c>
          <w:tcPr>
            <w:tcW w:w="1545" w:type="dxa"/>
            <w:gridSpan w:val="3"/>
            <w:vMerge w:val="restart"/>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Правила и порядок осмотра пострадав</w:t>
            </w:r>
            <w:r w:rsidRPr="0026434C">
              <w:rPr>
                <w:rFonts w:ascii="Times New Roman" w:hAnsi="Times New Roman"/>
                <w:color w:val="auto"/>
              </w:rPr>
              <w:softHyphen/>
              <w:t>шего</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Оценка состояния пострадавшего</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lastRenderedPageBreak/>
              <w:t>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Средства первой помощи. Аптечка пер</w:t>
            </w:r>
            <w:r w:rsidRPr="0026434C">
              <w:rPr>
                <w:rFonts w:ascii="Times New Roman" w:hAnsi="Times New Roman"/>
                <w:color w:val="auto"/>
              </w:rPr>
              <w:softHyphen/>
              <w:t>вой помощи (автомобильная).</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Профилактика инфекций, передающихся с кровью и биологическими жидкостями человека</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lastRenderedPageBreak/>
              <w:t>4.</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Правила и способы извлечения постра</w:t>
            </w:r>
            <w:r w:rsidRPr="0026434C">
              <w:rPr>
                <w:rFonts w:ascii="Times New Roman" w:hAnsi="Times New Roman"/>
                <w:color w:val="auto"/>
              </w:rPr>
              <w:softHyphen/>
              <w:t>давших из автомобиля.</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Основные транспортные положения.</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Транспортировка пострадавших</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5.</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Сердечно-легочная реанимация.</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Особенности сердечно-легочной реани</w:t>
            </w:r>
            <w:r w:rsidRPr="0026434C">
              <w:rPr>
                <w:rFonts w:ascii="Times New Roman" w:hAnsi="Times New Roman"/>
                <w:color w:val="auto"/>
              </w:rPr>
              <w:softHyphen/>
              <w:t xml:space="preserve">мации при </w:t>
            </w:r>
            <w:proofErr w:type="spellStart"/>
            <w:r w:rsidRPr="0026434C">
              <w:rPr>
                <w:rFonts w:ascii="Times New Roman" w:hAnsi="Times New Roman"/>
                <w:color w:val="auto"/>
              </w:rPr>
              <w:t>электротравме</w:t>
            </w:r>
            <w:proofErr w:type="spellEnd"/>
            <w:r w:rsidRPr="0026434C">
              <w:rPr>
                <w:rFonts w:ascii="Times New Roman" w:hAnsi="Times New Roman"/>
                <w:color w:val="auto"/>
              </w:rPr>
              <w:t xml:space="preserve"> и утоплении.</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нарушении проходи</w:t>
            </w:r>
            <w:r w:rsidRPr="0026434C">
              <w:rPr>
                <w:rFonts w:ascii="Times New Roman" w:hAnsi="Times New Roman"/>
                <w:color w:val="auto"/>
              </w:rPr>
              <w:softHyphen/>
              <w:t>мости верхних дыхательных путей</w:t>
            </w:r>
          </w:p>
        </w:tc>
        <w:tc>
          <w:tcPr>
            <w:tcW w:w="1421"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6.</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Первая помощь при острой кровопотере и травматическом шоке</w:t>
            </w:r>
          </w:p>
        </w:tc>
        <w:tc>
          <w:tcPr>
            <w:tcW w:w="1421"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c>
          <w:tcPr>
            <w:tcW w:w="1426" w:type="dxa"/>
            <w:gridSpan w:val="2"/>
            <w:vMerge w:val="restart"/>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tc>
        <w:tc>
          <w:tcPr>
            <w:tcW w:w="1545" w:type="dxa"/>
            <w:gridSpan w:val="3"/>
            <w:vMerge w:val="restart"/>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7.</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Первая помощь при ранениях</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8.</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Первая помощь при травме опорно-дви</w:t>
            </w:r>
            <w:r w:rsidRPr="0026434C">
              <w:rPr>
                <w:rFonts w:ascii="Times New Roman" w:hAnsi="Times New Roman"/>
                <w:color w:val="auto"/>
              </w:rPr>
              <w:softHyphen/>
              <w:t>гательной системы</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9.</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головы.</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груди.</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травме живота</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10.</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термических и хи</w:t>
            </w:r>
            <w:r w:rsidRPr="0026434C">
              <w:rPr>
                <w:rFonts w:ascii="Times New Roman" w:hAnsi="Times New Roman"/>
                <w:color w:val="auto"/>
              </w:rPr>
              <w:softHyphen/>
              <w:t>мических ожогах, ожоговом шоке.</w:t>
            </w:r>
          </w:p>
          <w:p w:rsidR="002E0BFF" w:rsidRPr="0026434C" w:rsidRDefault="002E0BFF" w:rsidP="002E0BFF">
            <w:pPr>
              <w:suppressLineNumbers/>
              <w:shd w:val="clear" w:color="auto" w:fill="FFFFFF"/>
              <w:jc w:val="both"/>
              <w:rPr>
                <w:rFonts w:ascii="Times New Roman" w:hAnsi="Times New Roman"/>
                <w:color w:val="auto"/>
              </w:rPr>
            </w:pPr>
            <w:r w:rsidRPr="0026434C">
              <w:rPr>
                <w:rFonts w:ascii="Times New Roman" w:hAnsi="Times New Roman"/>
                <w:color w:val="auto"/>
              </w:rPr>
              <w:t>Первая помощь при отморожении и переохлаждении, при перегревании</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Первая помощь при острых отравлениях</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Порядок оказания первой помощи при неотложных состояниях, вызванных за</w:t>
            </w:r>
            <w:r w:rsidRPr="0026434C">
              <w:rPr>
                <w:rFonts w:ascii="Times New Roman" w:hAnsi="Times New Roman"/>
                <w:color w:val="auto"/>
              </w:rPr>
              <w:softHyphen/>
              <w:t>болеваниями (острые нарушения созна</w:t>
            </w:r>
            <w:r w:rsidRPr="0026434C">
              <w:rPr>
                <w:rFonts w:ascii="Times New Roman" w:hAnsi="Times New Roman"/>
                <w:color w:val="auto"/>
              </w:rPr>
              <w:softHyphen/>
              <w:t>ния, дыхания, кровообращения, судо</w:t>
            </w:r>
            <w:r w:rsidRPr="0026434C">
              <w:rPr>
                <w:rFonts w:ascii="Times New Roman" w:hAnsi="Times New Roman"/>
                <w:color w:val="auto"/>
              </w:rPr>
              <w:softHyphen/>
              <w:t>рожный синдром)</w:t>
            </w:r>
          </w:p>
        </w:tc>
        <w:tc>
          <w:tcPr>
            <w:tcW w:w="1421"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 xml:space="preserve">Первая помощь при </w:t>
            </w:r>
            <w:proofErr w:type="spellStart"/>
            <w:r w:rsidRPr="0026434C">
              <w:rPr>
                <w:rFonts w:ascii="Times New Roman" w:hAnsi="Times New Roman"/>
                <w:color w:val="auto"/>
              </w:rPr>
              <w:t>политравме</w:t>
            </w:r>
            <w:proofErr w:type="spellEnd"/>
          </w:p>
        </w:tc>
        <w:tc>
          <w:tcPr>
            <w:tcW w:w="1421"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426" w:type="dxa"/>
            <w:gridSpan w:val="2"/>
            <w:vMerge/>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vMerge/>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both"/>
              <w:rPr>
                <w:rFonts w:ascii="Times New Roman" w:hAnsi="Times New Roman"/>
                <w:color w:val="auto"/>
              </w:rPr>
            </w:pPr>
            <w:r w:rsidRPr="0026434C">
              <w:rPr>
                <w:rFonts w:ascii="Times New Roman" w:hAnsi="Times New Roman"/>
                <w:color w:val="auto"/>
              </w:rPr>
              <w:t xml:space="preserve">Зачет по темам 1 </w:t>
            </w:r>
            <w:r w:rsidR="00266A8E">
              <w:rPr>
                <w:rFonts w:ascii="Times New Roman" w:hAnsi="Times New Roman"/>
                <w:color w:val="auto"/>
              </w:rPr>
              <w:t>–</w:t>
            </w:r>
            <w:r w:rsidRPr="0026434C">
              <w:rPr>
                <w:rFonts w:ascii="Times New Roman" w:hAnsi="Times New Roman"/>
                <w:color w:val="auto"/>
              </w:rPr>
              <w:t xml:space="preserve"> 13</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6A8E" w:rsidRDefault="002E0BFF" w:rsidP="002E0BFF">
            <w:pPr>
              <w:suppressLineNumbers/>
              <w:jc w:val="center"/>
              <w:rPr>
                <w:color w:val="auto"/>
              </w:rPr>
            </w:pPr>
            <w:r w:rsidRPr="00266A8E">
              <w:rPr>
                <w:rFonts w:ascii="Times New Roman" w:hAnsi="Times New Roman"/>
                <w:bCs/>
                <w:color w:val="auto"/>
              </w:rPr>
              <w:t>8</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3</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5</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color w:val="auto"/>
              </w:rPr>
            </w:pPr>
            <w:r w:rsidRPr="0026434C">
              <w:rPr>
                <w:rFonts w:ascii="Times New Roman" w:hAnsi="Times New Roman"/>
                <w:b/>
                <w:bCs/>
                <w:color w:val="auto"/>
              </w:rPr>
              <w:t>Специальная физическая подготовка</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Защита с применением физической силы.</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Защита от вооруженного противника</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Защита с помощью специальных средств, разрешенных для использова</w:t>
            </w:r>
            <w:r w:rsidRPr="0026434C">
              <w:rPr>
                <w:rFonts w:ascii="Times New Roman" w:hAnsi="Times New Roman"/>
                <w:color w:val="auto"/>
              </w:rPr>
              <w:softHyphen/>
              <w:t>ния в частной охранной деятельности</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Зачет по темам 1- 3</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4</w:t>
            </w:r>
          </w:p>
        </w:tc>
      </w:tr>
      <w:tr w:rsidR="002E0BFF" w:rsidRPr="0026434C" w:rsidTr="008D784D">
        <w:tc>
          <w:tcPr>
            <w:tcW w:w="9367" w:type="dxa"/>
            <w:gridSpan w:val="9"/>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color w:val="auto"/>
              </w:rPr>
            </w:pPr>
            <w:r w:rsidRPr="0026434C">
              <w:rPr>
                <w:rFonts w:ascii="Times New Roman" w:hAnsi="Times New Roman"/>
                <w:b/>
                <w:bCs/>
                <w:color w:val="auto"/>
              </w:rPr>
              <w:t>Противодействие терроризму</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1</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textAlignment w:val="baseline"/>
              <w:rPr>
                <w:rFonts w:ascii="Times New Roman" w:hAnsi="Times New Roman" w:cs="Times New Roman"/>
                <w:color w:val="222222"/>
              </w:rPr>
            </w:pPr>
            <w:r w:rsidRPr="0026434C">
              <w:rPr>
                <w:rFonts w:ascii="Times New Roman" w:hAnsi="Times New Roman" w:cs="Times New Roman"/>
                <w:color w:val="222222"/>
              </w:rPr>
              <w:t xml:space="preserve">Противодействие терроризму. Общие вопросы антитеррористической защиты </w:t>
            </w:r>
            <w:r w:rsidRPr="0026434C">
              <w:rPr>
                <w:rFonts w:ascii="Times New Roman" w:hAnsi="Times New Roman" w:cs="Times New Roman"/>
                <w:color w:val="222222"/>
              </w:rPr>
              <w:lastRenderedPageBreak/>
              <w:t>охраняемых объектов</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lastRenderedPageBreak/>
              <w:t>2</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s="Times New Roman"/>
                <w:color w:val="auto"/>
              </w:rPr>
            </w:pPr>
            <w:r w:rsidRPr="0026434C">
              <w:rPr>
                <w:rFonts w:ascii="Times New Roman" w:hAnsi="Times New Roman" w:cs="Times New Roman"/>
                <w:color w:val="222222"/>
                <w:shd w:val="clear" w:color="auto" w:fill="FFFFFF"/>
              </w:rPr>
              <w:t>Основные направления профилактики террористических угроз. Порядок действий при обнаружении террористических угроз</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3B3002" w:rsidP="002E0BFF">
            <w:pPr>
              <w:suppressLineNumbers/>
              <w:jc w:val="center"/>
              <w:rPr>
                <w:rFonts w:ascii="Times New Roman" w:hAnsi="Times New Roman"/>
                <w:color w:val="auto"/>
              </w:rPr>
            </w:pPr>
            <w:r>
              <w:rPr>
                <w:rFonts w:ascii="Times New Roman" w:hAnsi="Times New Roman"/>
                <w:color w:val="auto"/>
              </w:rPr>
              <w:t>4</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3B3002" w:rsidP="002E0BFF">
            <w:pPr>
              <w:suppressLineNumbers/>
              <w:jc w:val="center"/>
              <w:rPr>
                <w:rFonts w:ascii="Times New Roman" w:hAnsi="Times New Roman"/>
                <w:color w:val="auto"/>
              </w:rPr>
            </w:pPr>
            <w:r>
              <w:rPr>
                <w:rFonts w:ascii="Times New Roman" w:hAnsi="Times New Roman"/>
                <w:color w:val="auto"/>
              </w:rPr>
              <w:t>4</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3</w:t>
            </w: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s="Times New Roman"/>
                <w:color w:val="auto"/>
              </w:rPr>
            </w:pPr>
            <w:r w:rsidRPr="0026434C">
              <w:rPr>
                <w:rFonts w:ascii="Times New Roman" w:hAnsi="Times New Roman" w:cs="Times New Roman"/>
                <w:color w:val="222222"/>
                <w:shd w:val="clear" w:color="auto" w:fill="FFFFFF"/>
              </w:rPr>
              <w:t>Практический тренинг по профилактике и противодействию террористическим угрозам</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r w:rsidRPr="0026434C">
              <w:rPr>
                <w:rFonts w:ascii="Times New Roman" w:hAnsi="Times New Roman"/>
                <w:color w:val="auto"/>
              </w:rPr>
              <w:t>Зачет по темам 1- 3</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1</w:t>
            </w:r>
          </w:p>
        </w:tc>
      </w:tr>
      <w:tr w:rsidR="002E0BFF" w:rsidRPr="0026434C" w:rsidTr="008D784D">
        <w:tc>
          <w:tcPr>
            <w:tcW w:w="566"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rFonts w:ascii="Times New Roman" w:hAnsi="Times New Roman"/>
                <w:color w:val="auto"/>
              </w:rPr>
            </w:pPr>
          </w:p>
        </w:tc>
        <w:tc>
          <w:tcPr>
            <w:tcW w:w="4409" w:type="dxa"/>
            <w:tcBorders>
              <w:left w:val="single" w:sz="2" w:space="0" w:color="000000"/>
              <w:bottom w:val="single" w:sz="2" w:space="0" w:color="000000"/>
            </w:tcBorders>
            <w:shd w:val="clear" w:color="auto" w:fill="auto"/>
            <w:tcMar>
              <w:left w:w="54" w:type="dxa"/>
            </w:tcMar>
          </w:tcPr>
          <w:p w:rsidR="002E0BFF" w:rsidRPr="0026434C" w:rsidRDefault="002E0BFF" w:rsidP="002E0BFF">
            <w:pPr>
              <w:suppressLineNumbers/>
              <w:rPr>
                <w:color w:val="auto"/>
              </w:rPr>
            </w:pPr>
            <w:r w:rsidRPr="0026434C">
              <w:rPr>
                <w:rFonts w:ascii="Times New Roman" w:hAnsi="Times New Roman"/>
                <w:b/>
                <w:bCs/>
                <w:color w:val="auto"/>
              </w:rPr>
              <w:t>Итого</w:t>
            </w:r>
          </w:p>
        </w:tc>
        <w:tc>
          <w:tcPr>
            <w:tcW w:w="1421" w:type="dxa"/>
            <w:gridSpan w:val="2"/>
            <w:tcBorders>
              <w:left w:val="single" w:sz="2" w:space="0" w:color="000000"/>
              <w:bottom w:val="single" w:sz="2" w:space="0" w:color="000000"/>
            </w:tcBorders>
            <w:shd w:val="clear" w:color="auto" w:fill="auto"/>
            <w:tcMar>
              <w:left w:w="54" w:type="dxa"/>
            </w:tcMar>
          </w:tcPr>
          <w:p w:rsidR="002E0BFF" w:rsidRPr="0026434C" w:rsidRDefault="003B3002" w:rsidP="002E0BFF">
            <w:pPr>
              <w:suppressLineNumbers/>
              <w:jc w:val="center"/>
              <w:rPr>
                <w:rFonts w:ascii="Times New Roman" w:hAnsi="Times New Roman"/>
                <w:color w:val="auto"/>
              </w:rPr>
            </w:pPr>
            <w:r>
              <w:rPr>
                <w:rFonts w:ascii="Times New Roman" w:hAnsi="Times New Roman"/>
                <w:color w:val="auto"/>
              </w:rPr>
              <w:t>7</w:t>
            </w:r>
          </w:p>
        </w:tc>
        <w:tc>
          <w:tcPr>
            <w:tcW w:w="1426" w:type="dxa"/>
            <w:gridSpan w:val="2"/>
            <w:tcBorders>
              <w:left w:val="single" w:sz="2" w:space="0" w:color="000000"/>
              <w:bottom w:val="single" w:sz="2" w:space="0" w:color="000000"/>
            </w:tcBorders>
            <w:shd w:val="clear" w:color="auto" w:fill="auto"/>
            <w:tcMar>
              <w:left w:w="54" w:type="dxa"/>
            </w:tcMar>
          </w:tcPr>
          <w:p w:rsidR="002E0BFF" w:rsidRPr="0026434C" w:rsidRDefault="003B3002" w:rsidP="002E0BFF">
            <w:pPr>
              <w:suppressLineNumbers/>
              <w:jc w:val="center"/>
              <w:rPr>
                <w:rFonts w:ascii="Times New Roman" w:hAnsi="Times New Roman"/>
                <w:color w:val="auto"/>
              </w:rPr>
            </w:pPr>
            <w:r>
              <w:rPr>
                <w:rFonts w:ascii="Times New Roman" w:hAnsi="Times New Roman"/>
                <w:color w:val="auto"/>
              </w:rPr>
              <w:t>5</w:t>
            </w:r>
          </w:p>
        </w:tc>
        <w:tc>
          <w:tcPr>
            <w:tcW w:w="1545" w:type="dxa"/>
            <w:gridSpan w:val="3"/>
            <w:tcBorders>
              <w:left w:val="single" w:sz="2" w:space="0" w:color="000000"/>
              <w:bottom w:val="single" w:sz="2" w:space="0" w:color="000000"/>
              <w:right w:val="single" w:sz="2" w:space="0" w:color="000000"/>
            </w:tcBorders>
            <w:shd w:val="clear" w:color="auto" w:fill="auto"/>
            <w:tcMar>
              <w:left w:w="54" w:type="dxa"/>
            </w:tcMar>
          </w:tcPr>
          <w:p w:rsidR="002E0BFF" w:rsidRPr="0026434C" w:rsidRDefault="002E0BFF" w:rsidP="002E0BFF">
            <w:pPr>
              <w:suppressLineNumbers/>
              <w:jc w:val="center"/>
              <w:rPr>
                <w:rFonts w:ascii="Times New Roman" w:hAnsi="Times New Roman"/>
                <w:color w:val="auto"/>
              </w:rPr>
            </w:pPr>
            <w:r w:rsidRPr="0026434C">
              <w:rPr>
                <w:rFonts w:ascii="Times New Roman" w:hAnsi="Times New Roman"/>
                <w:color w:val="auto"/>
              </w:rPr>
              <w:t>2</w:t>
            </w:r>
          </w:p>
        </w:tc>
      </w:tr>
    </w:tbl>
    <w:p w:rsidR="00A23645" w:rsidRPr="00BE089A" w:rsidRDefault="00B70CF2" w:rsidP="00A23645">
      <w:pPr>
        <w:autoSpaceDE w:val="0"/>
        <w:autoSpaceDN w:val="0"/>
        <w:adjustRightInd w:val="0"/>
        <w:spacing w:line="312" w:lineRule="auto"/>
        <w:jc w:val="center"/>
        <w:rPr>
          <w:b/>
          <w:spacing w:val="-2"/>
          <w:sz w:val="28"/>
          <w:szCs w:val="28"/>
          <w:lang w:eastAsia="ru-RU"/>
        </w:rPr>
      </w:pPr>
      <w:r>
        <w:br w:type="page"/>
      </w:r>
      <w:r w:rsidR="00A23645" w:rsidRPr="00BE089A">
        <w:rPr>
          <w:b/>
          <w:spacing w:val="-2"/>
          <w:sz w:val="28"/>
          <w:szCs w:val="28"/>
          <w:lang w:eastAsia="ru-RU"/>
        </w:rPr>
        <w:lastRenderedPageBreak/>
        <w:t xml:space="preserve">Календарный учебный график по программе </w:t>
      </w:r>
    </w:p>
    <w:p w:rsidR="00A23645" w:rsidRPr="00BE089A" w:rsidRDefault="00A23645" w:rsidP="00A23645">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rsidR="00A23645" w:rsidRPr="00BE089A" w:rsidRDefault="00A23645" w:rsidP="00A23645">
      <w:pPr>
        <w:autoSpaceDE w:val="0"/>
        <w:autoSpaceDN w:val="0"/>
        <w:adjustRightInd w:val="0"/>
        <w:spacing w:line="312" w:lineRule="auto"/>
        <w:outlineLvl w:val="1"/>
        <w:rPr>
          <w:lang w:eastAsia="ru-RU"/>
        </w:rPr>
      </w:pPr>
    </w:p>
    <w:tbl>
      <w:tblPr>
        <w:tblW w:w="9200" w:type="dxa"/>
        <w:jc w:val="center"/>
        <w:tblLayout w:type="fixed"/>
        <w:tblLook w:val="0000"/>
      </w:tblPr>
      <w:tblGrid>
        <w:gridCol w:w="1802"/>
        <w:gridCol w:w="1951"/>
        <w:gridCol w:w="1579"/>
        <w:gridCol w:w="3868"/>
      </w:tblGrid>
      <w:tr w:rsidR="00A23645" w:rsidRPr="00BE089A" w:rsidTr="008D0992">
        <w:trPr>
          <w:trHeight w:val="1403"/>
          <w:tblHeader/>
          <w:jc w:val="center"/>
        </w:trPr>
        <w:tc>
          <w:tcPr>
            <w:tcW w:w="1802" w:type="dxa"/>
            <w:tcBorders>
              <w:top w:val="single" w:sz="4" w:space="0" w:color="000000"/>
              <w:left w:val="single" w:sz="4" w:space="0" w:color="000000"/>
              <w:bottom w:val="single" w:sz="4" w:space="0" w:color="000000"/>
            </w:tcBorders>
          </w:tcPr>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rsidR="00A23645" w:rsidRPr="00BE089A" w:rsidRDefault="00A23645" w:rsidP="008D0992">
            <w:pPr>
              <w:jc w:val="center"/>
              <w:rPr>
                <w:sz w:val="22"/>
                <w:szCs w:val="22"/>
              </w:rPr>
            </w:pPr>
            <w:r w:rsidRPr="00BE089A">
              <w:rPr>
                <w:sz w:val="22"/>
                <w:szCs w:val="22"/>
              </w:rPr>
              <w:t>Дисциплины</w:t>
            </w:r>
          </w:p>
          <w:p w:rsidR="00A23645" w:rsidRPr="00BE089A" w:rsidRDefault="00A23645" w:rsidP="008D0992">
            <w:pPr>
              <w:ind w:firstLine="5"/>
              <w:jc w:val="center"/>
              <w:rPr>
                <w:sz w:val="22"/>
                <w:szCs w:val="22"/>
              </w:rPr>
            </w:pPr>
            <w:r w:rsidRPr="00BE089A">
              <w:rPr>
                <w:sz w:val="22"/>
                <w:szCs w:val="22"/>
              </w:rPr>
              <w:t>Программы и количество часов</w:t>
            </w:r>
          </w:p>
          <w:p w:rsidR="00A23645" w:rsidRPr="00BE089A" w:rsidRDefault="00A23645" w:rsidP="008D0992">
            <w:pPr>
              <w:jc w:val="center"/>
              <w:rPr>
                <w:sz w:val="22"/>
                <w:szCs w:val="22"/>
              </w:rPr>
            </w:pPr>
          </w:p>
        </w:tc>
      </w:tr>
      <w:tr w:rsidR="00A23645" w:rsidRPr="00BE089A" w:rsidTr="008D0992">
        <w:trPr>
          <w:trHeight w:val="415"/>
          <w:jc w:val="center"/>
        </w:trPr>
        <w:tc>
          <w:tcPr>
            <w:tcW w:w="1802" w:type="dxa"/>
            <w:vMerge w:val="restart"/>
            <w:tcBorders>
              <w:top w:val="single" w:sz="4" w:space="0" w:color="000000"/>
              <w:left w:val="single" w:sz="4" w:space="0" w:color="000000"/>
              <w:bottom w:val="single" w:sz="4" w:space="0" w:color="auto"/>
            </w:tcBorders>
          </w:tcPr>
          <w:p w:rsidR="00A23645" w:rsidRPr="00BE089A" w:rsidRDefault="00A23645" w:rsidP="008D0992">
            <w:pPr>
              <w:jc w:val="center"/>
              <w:rPr>
                <w:sz w:val="22"/>
                <w:szCs w:val="22"/>
              </w:rPr>
            </w:pPr>
          </w:p>
          <w:p w:rsidR="00A23645" w:rsidRPr="00BE089A" w:rsidRDefault="00A23645" w:rsidP="008D0992">
            <w:pPr>
              <w:jc w:val="center"/>
              <w:rPr>
                <w:sz w:val="22"/>
                <w:szCs w:val="22"/>
              </w:rPr>
            </w:pPr>
            <w:proofErr w:type="gramStart"/>
            <w:r w:rsidRPr="00BE089A">
              <w:rPr>
                <w:sz w:val="22"/>
                <w:szCs w:val="22"/>
              </w:rPr>
              <w:t>(Наименование</w:t>
            </w:r>
            <w:proofErr w:type="gramEnd"/>
          </w:p>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rsidR="00A23645" w:rsidRPr="00BE089A" w:rsidRDefault="00A23645" w:rsidP="008D0992">
            <w:pPr>
              <w:snapToGrid w:val="0"/>
              <w:jc w:val="center"/>
              <w:rPr>
                <w:sz w:val="22"/>
                <w:szCs w:val="22"/>
              </w:rPr>
            </w:pPr>
          </w:p>
          <w:p w:rsidR="00A23645" w:rsidRPr="00BE089A" w:rsidRDefault="00A23645" w:rsidP="008D0992">
            <w:pPr>
              <w:jc w:val="center"/>
              <w:rPr>
                <w:sz w:val="22"/>
                <w:szCs w:val="22"/>
              </w:rPr>
            </w:pPr>
            <w:r w:rsidRPr="00BE089A">
              <w:rPr>
                <w:sz w:val="22"/>
                <w:szCs w:val="22"/>
              </w:rPr>
              <w:t>Теоретические</w:t>
            </w:r>
          </w:p>
          <w:p w:rsidR="00A23645" w:rsidRPr="00BE089A" w:rsidRDefault="00A23645" w:rsidP="008D0992">
            <w:pPr>
              <w:jc w:val="center"/>
              <w:rPr>
                <w:sz w:val="22"/>
                <w:szCs w:val="22"/>
              </w:rPr>
            </w:pPr>
            <w:r w:rsidRPr="00BE089A">
              <w:rPr>
                <w:sz w:val="22"/>
                <w:szCs w:val="22"/>
              </w:rPr>
              <w:t>и практические</w:t>
            </w:r>
          </w:p>
          <w:p w:rsidR="00A23645" w:rsidRPr="00BE089A" w:rsidRDefault="00A23645" w:rsidP="008D0992">
            <w:pPr>
              <w:jc w:val="center"/>
              <w:rPr>
                <w:sz w:val="22"/>
                <w:szCs w:val="22"/>
              </w:rPr>
            </w:pPr>
            <w:r w:rsidRPr="00BE089A">
              <w:rPr>
                <w:sz w:val="22"/>
                <w:szCs w:val="22"/>
              </w:rPr>
              <w:t>занятия</w:t>
            </w:r>
          </w:p>
          <w:p w:rsidR="00A23645" w:rsidRPr="00BE089A" w:rsidRDefault="00A23645" w:rsidP="008D0992">
            <w:pPr>
              <w:jc w:val="center"/>
              <w:rPr>
                <w:sz w:val="22"/>
                <w:szCs w:val="22"/>
              </w:rPr>
            </w:pPr>
            <w:r w:rsidRPr="00BE089A">
              <w:rPr>
                <w:sz w:val="22"/>
                <w:szCs w:val="22"/>
              </w:rPr>
              <w:t>(даты провед</w:t>
            </w:r>
            <w:r w:rsidRPr="00BE089A">
              <w:rPr>
                <w:sz w:val="22"/>
                <w:szCs w:val="22"/>
              </w:rPr>
              <w:t>е</w:t>
            </w:r>
            <w:r w:rsidRPr="00BE089A">
              <w:rPr>
                <w:sz w:val="22"/>
                <w:szCs w:val="22"/>
              </w:rPr>
              <w:t>ния)</w:t>
            </w: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1</w:t>
            </w:r>
            <w:proofErr w:type="gramEnd"/>
            <w:r w:rsidRPr="00BE089A">
              <w:rPr>
                <w:sz w:val="22"/>
                <w:szCs w:val="22"/>
              </w:rPr>
              <w:t xml:space="preserve"> (8 ч.)</w:t>
            </w:r>
          </w:p>
        </w:tc>
      </w:tr>
      <w:tr w:rsidR="00A23645" w:rsidRPr="00BE089A" w:rsidTr="008D0992">
        <w:trPr>
          <w:trHeight w:val="340"/>
          <w:jc w:val="center"/>
        </w:trPr>
        <w:tc>
          <w:tcPr>
            <w:tcW w:w="1802" w:type="dxa"/>
            <w:vMerge/>
            <w:tcBorders>
              <w:left w:val="single" w:sz="4" w:space="0" w:color="000000"/>
              <w:bottom w:val="single" w:sz="4" w:space="0" w:color="auto"/>
            </w:tcBorders>
            <w:vAlign w:val="center"/>
          </w:tcPr>
          <w:p w:rsidR="00A23645" w:rsidRPr="00BE089A" w:rsidRDefault="00A23645" w:rsidP="008D0992">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1</w:t>
            </w:r>
            <w:proofErr w:type="gramEnd"/>
            <w:r w:rsidRPr="00BE089A">
              <w:rPr>
                <w:sz w:val="22"/>
                <w:szCs w:val="22"/>
              </w:rPr>
              <w:t xml:space="preserve"> (8 ч.)</w:t>
            </w:r>
          </w:p>
        </w:tc>
      </w:tr>
      <w:tr w:rsidR="00A23645" w:rsidRPr="00BE089A" w:rsidTr="008D0992">
        <w:trPr>
          <w:trHeight w:val="722"/>
          <w:jc w:val="center"/>
        </w:trPr>
        <w:tc>
          <w:tcPr>
            <w:tcW w:w="1802" w:type="dxa"/>
            <w:vMerge/>
            <w:tcBorders>
              <w:left w:val="single" w:sz="4" w:space="0" w:color="000000"/>
              <w:bottom w:val="single" w:sz="4" w:space="0" w:color="auto"/>
            </w:tcBorders>
            <w:vAlign w:val="center"/>
          </w:tcPr>
          <w:p w:rsidR="00A23645" w:rsidRPr="00BE089A" w:rsidRDefault="00A23645" w:rsidP="008D0992">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1</w:t>
            </w:r>
            <w:proofErr w:type="gramEnd"/>
            <w:r w:rsidRPr="00BE089A">
              <w:rPr>
                <w:sz w:val="22"/>
                <w:szCs w:val="22"/>
              </w:rPr>
              <w:t xml:space="preserve"> (1 ч.), Д2 (7 ч.)</w:t>
            </w:r>
          </w:p>
        </w:tc>
      </w:tr>
      <w:tr w:rsidR="00A23645" w:rsidRPr="00BE089A" w:rsidTr="008D0992">
        <w:trPr>
          <w:trHeight w:val="340"/>
          <w:jc w:val="center"/>
        </w:trPr>
        <w:tc>
          <w:tcPr>
            <w:tcW w:w="1802" w:type="dxa"/>
            <w:vMerge/>
            <w:tcBorders>
              <w:left w:val="single" w:sz="4" w:space="0" w:color="000000"/>
              <w:bottom w:val="single" w:sz="4" w:space="0" w:color="auto"/>
            </w:tcBorders>
            <w:vAlign w:val="center"/>
          </w:tcPr>
          <w:p w:rsidR="00A23645" w:rsidRPr="00BE089A" w:rsidRDefault="00A23645" w:rsidP="008D0992">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2</w:t>
            </w:r>
            <w:proofErr w:type="gramEnd"/>
            <w:r w:rsidRPr="00BE089A">
              <w:rPr>
                <w:sz w:val="22"/>
                <w:szCs w:val="22"/>
              </w:rPr>
              <w:t xml:space="preserve"> (6 ч.), Д3 (2 ч.)</w:t>
            </w:r>
          </w:p>
        </w:tc>
      </w:tr>
      <w:tr w:rsidR="00A23645" w:rsidRPr="00BE089A" w:rsidTr="008D0992">
        <w:trPr>
          <w:trHeight w:val="64"/>
          <w:jc w:val="center"/>
        </w:trPr>
        <w:tc>
          <w:tcPr>
            <w:tcW w:w="1802" w:type="dxa"/>
            <w:vMerge/>
            <w:tcBorders>
              <w:left w:val="single" w:sz="4" w:space="0" w:color="000000"/>
              <w:bottom w:val="single" w:sz="4" w:space="0" w:color="auto"/>
            </w:tcBorders>
            <w:vAlign w:val="center"/>
          </w:tcPr>
          <w:p w:rsidR="00A23645" w:rsidRPr="00BE089A" w:rsidRDefault="00A23645" w:rsidP="008D0992">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w:t>
            </w:r>
            <w:proofErr w:type="gramStart"/>
            <w:r w:rsidRPr="00BE089A">
              <w:rPr>
                <w:sz w:val="22"/>
                <w:szCs w:val="22"/>
              </w:rPr>
              <w:t>4</w:t>
            </w:r>
            <w:proofErr w:type="gramEnd"/>
            <w:r w:rsidRPr="00BE089A">
              <w:rPr>
                <w:sz w:val="22"/>
                <w:szCs w:val="22"/>
              </w:rPr>
              <w:t xml:space="preserve"> (7 ч.)</w:t>
            </w:r>
          </w:p>
        </w:tc>
      </w:tr>
      <w:tr w:rsidR="00A23645" w:rsidRPr="00BE089A" w:rsidTr="008D0992">
        <w:trPr>
          <w:trHeight w:val="64"/>
          <w:jc w:val="center"/>
        </w:trPr>
        <w:tc>
          <w:tcPr>
            <w:tcW w:w="1802"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23645" w:rsidRPr="00BE089A" w:rsidTr="008D0992">
        <w:trPr>
          <w:trHeight w:val="64"/>
          <w:jc w:val="center"/>
        </w:trPr>
        <w:tc>
          <w:tcPr>
            <w:tcW w:w="1802"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w:t>
            </w:r>
            <w:proofErr w:type="gramStart"/>
            <w:r w:rsidRPr="00BE089A">
              <w:rPr>
                <w:sz w:val="22"/>
                <w:szCs w:val="22"/>
              </w:rPr>
              <w:t>6</w:t>
            </w:r>
            <w:proofErr w:type="gramEnd"/>
            <w:r w:rsidRPr="00BE089A">
              <w:rPr>
                <w:sz w:val="22"/>
                <w:szCs w:val="22"/>
              </w:rPr>
              <w:t xml:space="preserve"> (1 ч.)</w:t>
            </w:r>
          </w:p>
        </w:tc>
      </w:tr>
      <w:tr w:rsidR="00A23645" w:rsidRPr="00BE089A" w:rsidTr="008D0992">
        <w:trPr>
          <w:trHeight w:val="64"/>
          <w:jc w:val="center"/>
        </w:trPr>
        <w:tc>
          <w:tcPr>
            <w:tcW w:w="1802"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6</w:t>
            </w:r>
            <w:proofErr w:type="gramEnd"/>
            <w:r w:rsidRPr="00BE089A">
              <w:rPr>
                <w:sz w:val="22"/>
                <w:szCs w:val="22"/>
              </w:rPr>
              <w:t xml:space="preserve"> (</w:t>
            </w:r>
            <w:r w:rsidRPr="00F90055">
              <w:rPr>
                <w:color w:val="000099"/>
                <w:sz w:val="22"/>
                <w:szCs w:val="22"/>
              </w:rPr>
              <w:t>3</w:t>
            </w:r>
            <w:r>
              <w:rPr>
                <w:sz w:val="22"/>
                <w:szCs w:val="22"/>
              </w:rPr>
              <w:t xml:space="preserve"> ч.), Д7 (</w:t>
            </w:r>
            <w:r w:rsidRPr="0048031A">
              <w:rPr>
                <w:color w:val="000099"/>
                <w:sz w:val="22"/>
                <w:szCs w:val="22"/>
              </w:rPr>
              <w:t>5</w:t>
            </w:r>
            <w:r w:rsidRPr="00BE089A">
              <w:rPr>
                <w:sz w:val="22"/>
                <w:szCs w:val="22"/>
              </w:rPr>
              <w:t xml:space="preserve"> ч.)</w:t>
            </w:r>
          </w:p>
        </w:tc>
      </w:tr>
      <w:tr w:rsidR="00A23645" w:rsidRPr="00BE089A" w:rsidTr="008D0992">
        <w:trPr>
          <w:trHeight w:val="64"/>
          <w:jc w:val="center"/>
        </w:trPr>
        <w:tc>
          <w:tcPr>
            <w:tcW w:w="1802"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7</w:t>
            </w:r>
            <w:proofErr w:type="gramEnd"/>
            <w:r w:rsidRPr="00BE089A">
              <w:rPr>
                <w:sz w:val="22"/>
                <w:szCs w:val="22"/>
              </w:rPr>
              <w:t xml:space="preserve"> (</w:t>
            </w:r>
            <w:r w:rsidRPr="0048031A">
              <w:rPr>
                <w:color w:val="000099"/>
                <w:sz w:val="22"/>
                <w:szCs w:val="22"/>
              </w:rPr>
              <w:t>3</w:t>
            </w:r>
            <w:r w:rsidRPr="00BE089A">
              <w:rPr>
                <w:sz w:val="22"/>
                <w:szCs w:val="22"/>
              </w:rPr>
              <w:t xml:space="preserve"> ч.), Д8 (4 ч.)</w:t>
            </w:r>
            <w:r>
              <w:rPr>
                <w:sz w:val="22"/>
                <w:szCs w:val="22"/>
              </w:rPr>
              <w:t xml:space="preserve"> </w:t>
            </w:r>
            <w:r w:rsidRPr="00A23645">
              <w:rPr>
                <w:color w:val="auto"/>
                <w:sz w:val="22"/>
                <w:szCs w:val="22"/>
              </w:rPr>
              <w:t>Д9 (1 ч.)</w:t>
            </w:r>
          </w:p>
        </w:tc>
      </w:tr>
      <w:tr w:rsidR="00A23645" w:rsidRPr="00BE089A" w:rsidTr="008D0992">
        <w:trPr>
          <w:trHeight w:val="64"/>
          <w:jc w:val="center"/>
        </w:trPr>
        <w:tc>
          <w:tcPr>
            <w:tcW w:w="1802" w:type="dxa"/>
            <w:vMerge/>
            <w:tcBorders>
              <w:left w:val="single" w:sz="4" w:space="0" w:color="000000"/>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w:t>
            </w:r>
            <w:proofErr w:type="gramStart"/>
            <w:r w:rsidRPr="00BE089A">
              <w:rPr>
                <w:sz w:val="22"/>
                <w:szCs w:val="22"/>
              </w:rPr>
              <w:t>9</w:t>
            </w:r>
            <w:proofErr w:type="gramEnd"/>
            <w:r w:rsidRPr="00BE089A">
              <w:rPr>
                <w:sz w:val="22"/>
                <w:szCs w:val="22"/>
              </w:rPr>
              <w:t xml:space="preserve"> (6 ч.)</w:t>
            </w:r>
          </w:p>
        </w:tc>
      </w:tr>
      <w:tr w:rsidR="00A23645" w:rsidRPr="00BE089A" w:rsidTr="008D0992">
        <w:trPr>
          <w:trHeight w:val="779"/>
          <w:jc w:val="center"/>
        </w:trPr>
        <w:tc>
          <w:tcPr>
            <w:tcW w:w="1802" w:type="dxa"/>
            <w:vMerge/>
            <w:tcBorders>
              <w:left w:val="single" w:sz="4" w:space="0" w:color="000000"/>
              <w:bottom w:val="single" w:sz="4" w:space="0" w:color="auto"/>
            </w:tcBorders>
            <w:vAlign w:val="center"/>
          </w:tcPr>
          <w:p w:rsidR="00A23645" w:rsidRPr="00BE089A" w:rsidRDefault="00A23645" w:rsidP="008D0992">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rsidR="00A23645" w:rsidRPr="00BE089A" w:rsidRDefault="00A23645" w:rsidP="008D0992">
            <w:pPr>
              <w:ind w:left="-108" w:firstLine="108"/>
              <w:jc w:val="center"/>
              <w:rPr>
                <w:sz w:val="22"/>
                <w:szCs w:val="22"/>
              </w:rPr>
            </w:pPr>
            <w:r w:rsidRPr="00BE089A">
              <w:rPr>
                <w:sz w:val="22"/>
                <w:szCs w:val="22"/>
              </w:rPr>
              <w:t xml:space="preserve">Итоговая </w:t>
            </w:r>
          </w:p>
          <w:p w:rsidR="00A23645" w:rsidRPr="00BE089A" w:rsidRDefault="00A23645" w:rsidP="008D0992">
            <w:pPr>
              <w:ind w:left="-108" w:firstLine="108"/>
              <w:jc w:val="center"/>
              <w:rPr>
                <w:sz w:val="22"/>
                <w:szCs w:val="22"/>
              </w:rPr>
            </w:pPr>
            <w:r w:rsidRPr="00BE089A">
              <w:rPr>
                <w:sz w:val="22"/>
                <w:szCs w:val="22"/>
              </w:rPr>
              <w:t>аттестация</w:t>
            </w:r>
          </w:p>
          <w:p w:rsidR="00A23645" w:rsidRPr="00BE089A" w:rsidRDefault="00A23645" w:rsidP="008D0992">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23645" w:rsidRPr="00BE089A" w:rsidRDefault="00A23645" w:rsidP="008D0992">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23645" w:rsidRPr="00BE089A" w:rsidRDefault="00A23645" w:rsidP="008D0992">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23645" w:rsidRPr="00BE089A" w:rsidTr="008D0992">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w:t>
            </w:r>
            <w:r w:rsidRPr="00BE089A">
              <w:rPr>
                <w:spacing w:val="-2"/>
                <w:sz w:val="22"/>
                <w:szCs w:val="22"/>
                <w:lang w:eastAsia="ru-RU"/>
              </w:rPr>
              <w:t>у</w:t>
            </w:r>
            <w:r w:rsidRPr="00BE089A">
              <w:rPr>
                <w:spacing w:val="-2"/>
                <w:sz w:val="22"/>
                <w:szCs w:val="22"/>
                <w:lang w:eastAsia="ru-RU"/>
              </w:rPr>
              <w:t>щий год публикуются на сайте образовательной организации в сети Интернет.</w:t>
            </w:r>
          </w:p>
          <w:p w:rsidR="00A23645" w:rsidRPr="00BE089A" w:rsidRDefault="00A23645" w:rsidP="008D0992">
            <w:pPr>
              <w:autoSpaceDE w:val="0"/>
              <w:autoSpaceDN w:val="0"/>
              <w:adjustRightInd w:val="0"/>
              <w:rPr>
                <w:spacing w:val="-2"/>
                <w:sz w:val="22"/>
                <w:szCs w:val="22"/>
                <w:lang w:eastAsia="ru-RU"/>
              </w:rPr>
            </w:pP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1 (Д</w:t>
            </w:r>
            <w:proofErr w:type="gramStart"/>
            <w:r w:rsidRPr="00BE089A">
              <w:rPr>
                <w:spacing w:val="-2"/>
                <w:sz w:val="22"/>
                <w:szCs w:val="22"/>
                <w:lang w:eastAsia="ru-RU"/>
              </w:rPr>
              <w:t>1</w:t>
            </w:r>
            <w:proofErr w:type="gramEnd"/>
            <w:r w:rsidRPr="00BE089A">
              <w:rPr>
                <w:spacing w:val="-2"/>
                <w:sz w:val="22"/>
                <w:szCs w:val="22"/>
                <w:lang w:eastAsia="ru-RU"/>
              </w:rPr>
              <w:t>) – Правовая подготовка;</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2 (Д</w:t>
            </w:r>
            <w:proofErr w:type="gramStart"/>
            <w:r w:rsidRPr="00BE089A">
              <w:rPr>
                <w:spacing w:val="-2"/>
                <w:sz w:val="22"/>
                <w:szCs w:val="22"/>
                <w:lang w:eastAsia="ru-RU"/>
              </w:rPr>
              <w:t>2</w:t>
            </w:r>
            <w:proofErr w:type="gramEnd"/>
            <w:r w:rsidRPr="00BE089A">
              <w:rPr>
                <w:spacing w:val="-2"/>
                <w:sz w:val="22"/>
                <w:szCs w:val="22"/>
                <w:lang w:eastAsia="ru-RU"/>
              </w:rPr>
              <w:t>) – Тактико-специальная подготовка;</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4 (Д</w:t>
            </w:r>
            <w:proofErr w:type="gramStart"/>
            <w:r w:rsidRPr="00BE089A">
              <w:rPr>
                <w:spacing w:val="-2"/>
                <w:sz w:val="22"/>
                <w:szCs w:val="22"/>
                <w:lang w:eastAsia="ru-RU"/>
              </w:rPr>
              <w:t>4</w:t>
            </w:r>
            <w:proofErr w:type="gramEnd"/>
            <w:r w:rsidRPr="00BE089A">
              <w:rPr>
                <w:spacing w:val="-2"/>
                <w:sz w:val="22"/>
                <w:szCs w:val="22"/>
                <w:lang w:eastAsia="ru-RU"/>
              </w:rPr>
              <w:t>) – Психологическая подготовка;</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6 (Д</w:t>
            </w:r>
            <w:proofErr w:type="gramStart"/>
            <w:r w:rsidRPr="00BE089A">
              <w:rPr>
                <w:spacing w:val="-2"/>
                <w:sz w:val="22"/>
                <w:szCs w:val="22"/>
                <w:lang w:eastAsia="ru-RU"/>
              </w:rPr>
              <w:t>6</w:t>
            </w:r>
            <w:proofErr w:type="gramEnd"/>
            <w:r w:rsidRPr="00BE089A">
              <w:rPr>
                <w:spacing w:val="-2"/>
                <w:sz w:val="22"/>
                <w:szCs w:val="22"/>
                <w:lang w:eastAsia="ru-RU"/>
              </w:rPr>
              <w:t>) – Использование специальных средств;</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7 (Д</w:t>
            </w:r>
            <w:proofErr w:type="gramStart"/>
            <w:r w:rsidRPr="00BE089A">
              <w:rPr>
                <w:spacing w:val="-2"/>
                <w:sz w:val="22"/>
                <w:szCs w:val="22"/>
                <w:lang w:eastAsia="ru-RU"/>
              </w:rPr>
              <w:t>7</w:t>
            </w:r>
            <w:proofErr w:type="gramEnd"/>
            <w:r w:rsidRPr="00BE089A">
              <w:rPr>
                <w:spacing w:val="-2"/>
                <w:sz w:val="22"/>
                <w:szCs w:val="22"/>
                <w:lang w:eastAsia="ru-RU"/>
              </w:rPr>
              <w:t>) – Оказание первой помощи;</w:t>
            </w:r>
          </w:p>
          <w:p w:rsidR="00A23645" w:rsidRPr="00BE089A" w:rsidRDefault="00A23645" w:rsidP="008D0992">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rsidR="00A23645" w:rsidRPr="00BE089A" w:rsidRDefault="00A23645" w:rsidP="008D0992">
            <w:pPr>
              <w:autoSpaceDE w:val="0"/>
              <w:autoSpaceDN w:val="0"/>
              <w:adjustRightInd w:val="0"/>
              <w:rPr>
                <w:sz w:val="22"/>
                <w:szCs w:val="22"/>
              </w:rPr>
            </w:pPr>
            <w:r w:rsidRPr="00BE089A">
              <w:rPr>
                <w:spacing w:val="-2"/>
                <w:sz w:val="22"/>
                <w:szCs w:val="22"/>
                <w:lang w:eastAsia="ru-RU"/>
              </w:rPr>
              <w:t>Дисциплина 9 (Д</w:t>
            </w:r>
            <w:proofErr w:type="gramStart"/>
            <w:r w:rsidRPr="00BE089A">
              <w:rPr>
                <w:spacing w:val="-2"/>
                <w:sz w:val="22"/>
                <w:szCs w:val="22"/>
                <w:lang w:eastAsia="ru-RU"/>
              </w:rPr>
              <w:t>9</w:t>
            </w:r>
            <w:proofErr w:type="gramEnd"/>
            <w:r w:rsidRPr="00BE089A">
              <w:rPr>
                <w:spacing w:val="-2"/>
                <w:sz w:val="22"/>
                <w:szCs w:val="22"/>
                <w:lang w:eastAsia="ru-RU"/>
              </w:rPr>
              <w:t>) – Противодействие терроризму.</w:t>
            </w:r>
          </w:p>
        </w:tc>
      </w:tr>
    </w:tbl>
    <w:p w:rsidR="009577C8" w:rsidRDefault="009577C8">
      <w:pPr>
        <w:spacing w:line="360" w:lineRule="auto"/>
        <w:jc w:val="both"/>
        <w:rPr>
          <w:rFonts w:ascii="Times New Roman" w:hAnsi="Times New Roman"/>
          <w:sz w:val="28"/>
          <w:szCs w:val="28"/>
        </w:rPr>
      </w:pPr>
    </w:p>
    <w:p w:rsidR="00A23645" w:rsidRDefault="00A23645">
      <w:pPr>
        <w:spacing w:line="360" w:lineRule="auto"/>
        <w:jc w:val="both"/>
        <w:rPr>
          <w:rFonts w:ascii="Times New Roman" w:hAnsi="Times New Roman"/>
          <w:sz w:val="28"/>
          <w:szCs w:val="28"/>
        </w:rPr>
      </w:pPr>
    </w:p>
    <w:p w:rsidR="00A23645" w:rsidRDefault="00A23645">
      <w:pPr>
        <w:spacing w:line="360" w:lineRule="auto"/>
        <w:jc w:val="both"/>
        <w:rPr>
          <w:rFonts w:ascii="Times New Roman" w:hAnsi="Times New Roman"/>
          <w:sz w:val="28"/>
          <w:szCs w:val="28"/>
        </w:rPr>
      </w:pPr>
    </w:p>
    <w:p w:rsidR="00A23645" w:rsidRDefault="00A23645">
      <w:pPr>
        <w:spacing w:line="360" w:lineRule="auto"/>
        <w:jc w:val="both"/>
        <w:rPr>
          <w:rFonts w:ascii="Times New Roman" w:hAnsi="Times New Roman"/>
          <w:sz w:val="28"/>
          <w:szCs w:val="28"/>
        </w:rPr>
      </w:pPr>
    </w:p>
    <w:p w:rsidR="00A23645" w:rsidRDefault="00A23645">
      <w:pPr>
        <w:spacing w:line="360" w:lineRule="auto"/>
        <w:jc w:val="both"/>
        <w:rPr>
          <w:rFonts w:ascii="Times New Roman" w:hAnsi="Times New Roman"/>
          <w:sz w:val="28"/>
          <w:szCs w:val="28"/>
        </w:rPr>
      </w:pPr>
    </w:p>
    <w:p w:rsidR="00A23645" w:rsidRDefault="00A23645">
      <w:pPr>
        <w:spacing w:line="360" w:lineRule="auto"/>
        <w:jc w:val="both"/>
        <w:rPr>
          <w:rFonts w:ascii="Times New Roman" w:hAnsi="Times New Roman"/>
          <w:sz w:val="28"/>
          <w:szCs w:val="28"/>
        </w:rPr>
      </w:pPr>
    </w:p>
    <w:p w:rsidR="009577C8" w:rsidRDefault="00B70CF2">
      <w:pPr>
        <w:spacing w:line="360" w:lineRule="auto"/>
        <w:jc w:val="center"/>
        <w:rPr>
          <w:rFonts w:ascii="Times New Roman" w:hAnsi="Times New Roman"/>
          <w:sz w:val="28"/>
          <w:szCs w:val="28"/>
        </w:rPr>
      </w:pPr>
      <w:r>
        <w:rPr>
          <w:rFonts w:ascii="Times New Roman" w:hAnsi="Times New Roman"/>
          <w:sz w:val="28"/>
          <w:szCs w:val="28"/>
        </w:rPr>
        <w:lastRenderedPageBreak/>
        <w:t>УЧЕБНАЯ ПРОГРАММА</w:t>
      </w:r>
    </w:p>
    <w:p w:rsidR="009577C8" w:rsidRDefault="00B70CF2">
      <w:pPr>
        <w:spacing w:line="360" w:lineRule="auto"/>
        <w:jc w:val="center"/>
        <w:rPr>
          <w:rFonts w:ascii="Times New Roman" w:hAnsi="Times New Roman"/>
          <w:sz w:val="28"/>
          <w:szCs w:val="28"/>
        </w:rPr>
      </w:pPr>
      <w:r>
        <w:rPr>
          <w:rFonts w:ascii="Times New Roman" w:hAnsi="Times New Roman"/>
          <w:sz w:val="28"/>
          <w:szCs w:val="28"/>
        </w:rPr>
        <w:t>профессиональной подготовки охранников</w:t>
      </w:r>
    </w:p>
    <w:p w:rsidR="009577C8" w:rsidRDefault="009577C8">
      <w:pPr>
        <w:spacing w:line="360" w:lineRule="auto"/>
        <w:ind w:firstLine="850"/>
        <w:jc w:val="center"/>
        <w:rPr>
          <w:rStyle w:val="a4"/>
          <w:rFonts w:ascii="Times New Roman" w:hAnsi="Times New Roman"/>
          <w:sz w:val="28"/>
          <w:szCs w:val="28"/>
        </w:rPr>
      </w:pPr>
    </w:p>
    <w:p w:rsidR="009577C8" w:rsidRDefault="00B70CF2">
      <w:pPr>
        <w:spacing w:line="360" w:lineRule="auto"/>
        <w:ind w:firstLine="850"/>
        <w:jc w:val="center"/>
      </w:pPr>
      <w:r>
        <w:rPr>
          <w:rStyle w:val="a4"/>
          <w:rFonts w:ascii="Times New Roman" w:hAnsi="Times New Roman"/>
          <w:sz w:val="28"/>
          <w:szCs w:val="28"/>
        </w:rPr>
        <w:t>Раздел I. Правовая подготовка.</w:t>
      </w:r>
    </w:p>
    <w:p w:rsidR="009577C8" w:rsidRDefault="00B70CF2">
      <w:pPr>
        <w:spacing w:line="360" w:lineRule="auto"/>
        <w:ind w:firstLine="850"/>
        <w:jc w:val="both"/>
      </w:pPr>
      <w:r>
        <w:rPr>
          <w:rStyle w:val="a4"/>
          <w:rFonts w:ascii="Times New Roman" w:hAnsi="Times New Roman"/>
          <w:sz w:val="28"/>
          <w:szCs w:val="28"/>
        </w:rPr>
        <w:t>Тема № 1.1. Правовое регулирование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Характеристика Закона Российской Федерации «О частной детективной и охранной деятельности в Российской Федерации», изучение положений статей 1-6, 9, 12, 13, 15, 21, 22, 24-27 Федерального закона «Об оружии». Порядок лицензирования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Цели, задачи и принципы деятельности частных охранных организаций. Ограничения в сфере частной охранной деятельности. Права и обязанности охранника, его правовой статус. Порядок получения удостоверения охранника. Социальная и правовая защита охранников. Контроль и надзор за частной охранной деятельностью.</w:t>
      </w:r>
    </w:p>
    <w:p w:rsidR="009577C8" w:rsidRDefault="00B70CF2">
      <w:pPr>
        <w:spacing w:line="360" w:lineRule="auto"/>
        <w:ind w:firstLine="850"/>
        <w:jc w:val="both"/>
      </w:pPr>
      <w:r>
        <w:rPr>
          <w:rStyle w:val="a4"/>
          <w:rFonts w:ascii="Times New Roman" w:hAnsi="Times New Roman"/>
          <w:sz w:val="28"/>
          <w:szCs w:val="28"/>
        </w:rPr>
        <w:t>Тема № 1.2. Основы уголовного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Система уголовного законодательства. Уголовная ответственность и ее основания. Понятие преступления и состава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Общая характеристика преступлений против личности. Положения статей 125, 127, 137, 138, 139 Уголовного кодекса Российской Федерации. Общая характеристика преступлений в сфере экономики. Изучение положений статей 171, 203 УК РФ. Преступления против общественной безопасности. Нарушения уголовного законодательства в сфере оборота оружия и ответственность за них, положения статей 222, 223, 224, 225, 226 УК РФ.</w:t>
      </w:r>
    </w:p>
    <w:p w:rsidR="009577C8" w:rsidRDefault="00B70CF2">
      <w:pPr>
        <w:spacing w:line="360" w:lineRule="auto"/>
        <w:ind w:firstLine="850"/>
        <w:jc w:val="both"/>
      </w:pPr>
      <w:r>
        <w:rPr>
          <w:rStyle w:val="a4"/>
          <w:rFonts w:ascii="Times New Roman" w:hAnsi="Times New Roman"/>
          <w:sz w:val="28"/>
          <w:szCs w:val="28"/>
        </w:rPr>
        <w:t>Тема № 1.3. Основы административного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Система органов государственной власти Российской Федерации. Компетенция органов государственной власти Российской Федерации и их должностных лиц. Понятие административного правонарушения и административного наказания. Виды административных правонарушений. </w:t>
      </w:r>
      <w:r>
        <w:rPr>
          <w:rFonts w:ascii="Times New Roman" w:hAnsi="Times New Roman"/>
          <w:sz w:val="28"/>
          <w:szCs w:val="28"/>
        </w:rPr>
        <w:lastRenderedPageBreak/>
        <w:t>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административном правонарушении.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Административные правонарушения в области предпринимательской деятельности. Изучение положений статьи 14.1 Кодекса Российской Федерации об административных правонарушениях. Административные правонарушения, посягающие на институты государственной власти. Изучение положений статьи 17.12 Кодекса.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Административные правонарушения против порядка управления. Изучение положений части 1 статьи 19.4, части 1 статьи 19.5, статьи 19.20 КоАП РФ. 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 РФ.</w:t>
      </w:r>
    </w:p>
    <w:p w:rsidR="009577C8" w:rsidRDefault="00B70CF2">
      <w:pPr>
        <w:spacing w:line="360" w:lineRule="auto"/>
        <w:ind w:firstLine="850"/>
        <w:jc w:val="both"/>
      </w:pPr>
      <w:r>
        <w:rPr>
          <w:rStyle w:val="a4"/>
          <w:rFonts w:ascii="Times New Roman" w:hAnsi="Times New Roman"/>
          <w:sz w:val="28"/>
          <w:szCs w:val="28"/>
        </w:rPr>
        <w:t>Тема № 1.4. Применение оружия и специальных средств при осуществлении частной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специальных средств. Виды специальных средств. Порядок приобретения, учета и хранения специальных средств. 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 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его неправомерное применение.</w:t>
      </w:r>
    </w:p>
    <w:p w:rsidR="00960FDD" w:rsidRDefault="00960FDD">
      <w:pPr>
        <w:spacing w:line="360" w:lineRule="auto"/>
        <w:ind w:firstLine="850"/>
        <w:jc w:val="both"/>
        <w:rPr>
          <w:rStyle w:val="a4"/>
          <w:rFonts w:ascii="Times New Roman" w:hAnsi="Times New Roman"/>
          <w:sz w:val="28"/>
          <w:szCs w:val="28"/>
        </w:rPr>
      </w:pPr>
    </w:p>
    <w:p w:rsidR="00960FDD" w:rsidRDefault="00960FDD">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 № 1.5. Основы гражданского и трудового законодательства.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Право собственности и его содержание. Защита прав собственности. Обстоятельства, возникающие вследствие причинения вреда имуществу собственников. Общие основания ответственности за причинение вреда. Изучение положений статей 1066, 1067 Гражданского кодекса Российской Федерации.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Общая характеристика Трудового кодекса Российской Федерации. Стороны и содержание трудового договора. Условия трудового договора, срок и форма его заключения. Основания прекращения трудового договора. Рабочее время и время отдыха. Оплата и нормирование труда. Трудовая дисциплина. Понятие и признаки материальной ответственности сторон по трудовому договору.</w:t>
      </w:r>
    </w:p>
    <w:p w:rsidR="009577C8" w:rsidRDefault="00B70CF2">
      <w:pPr>
        <w:spacing w:line="360" w:lineRule="auto"/>
        <w:jc w:val="center"/>
      </w:pPr>
      <w:r>
        <w:rPr>
          <w:rStyle w:val="a4"/>
          <w:rFonts w:ascii="Times New Roman" w:hAnsi="Times New Roman"/>
          <w:sz w:val="28"/>
          <w:szCs w:val="28"/>
        </w:rPr>
        <w:t>Раздел II. Тактико-специальная подготовка.</w:t>
      </w:r>
    </w:p>
    <w:p w:rsidR="009577C8" w:rsidRDefault="00B70CF2">
      <w:pPr>
        <w:spacing w:line="360" w:lineRule="auto"/>
        <w:ind w:firstLine="850"/>
        <w:jc w:val="both"/>
      </w:pPr>
      <w:r>
        <w:rPr>
          <w:rStyle w:val="a4"/>
          <w:rFonts w:ascii="Times New Roman" w:hAnsi="Times New Roman"/>
          <w:sz w:val="28"/>
          <w:szCs w:val="28"/>
        </w:rPr>
        <w:t>Тема № 2.1. Тактика и методы охраны имущества.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Виды охраняемых объектов и комплекс мер по обеспечению их безопасности.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Организация пропускного и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режимов. Выявление подделок документов.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Обеспечение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и пропускного режима на объектах как самостоятельный вид охранных услуг.</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охраны объектов жизнеобеспечения, особой важности, социальной сферы. Особенности охраны мест проживания граждан.</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Осуществление охраны имущества с использованием оружия. Особенности охраны имущества при его транспортировке.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9577C8" w:rsidRDefault="009577C8">
      <w:pPr>
        <w:spacing w:line="360" w:lineRule="auto"/>
        <w:ind w:firstLine="850"/>
        <w:jc w:val="both"/>
        <w:rPr>
          <w:rStyle w:val="a4"/>
          <w:rFonts w:ascii="Times New Roman" w:hAnsi="Times New Roman"/>
          <w:sz w:val="28"/>
          <w:szCs w:val="28"/>
        </w:rPr>
      </w:pPr>
    </w:p>
    <w:p w:rsidR="009577C8" w:rsidRDefault="009577C8">
      <w:pPr>
        <w:spacing w:line="360" w:lineRule="auto"/>
        <w:ind w:firstLine="850"/>
        <w:jc w:val="both"/>
        <w:rPr>
          <w:rStyle w:val="a4"/>
          <w:rFonts w:ascii="Times New Roman" w:hAnsi="Times New Roman"/>
          <w:sz w:val="28"/>
          <w:szCs w:val="28"/>
        </w:rPr>
      </w:pPr>
    </w:p>
    <w:p w:rsidR="00CF5584" w:rsidRDefault="00CF558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 № 2.2 Тактика и методы обеспечения защиты жизни и здоровья граждан.</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частных охранников.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Тактика осуществления защиты жизни и здоровья граждан, находящихся на стационарных объектах.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осуществления защиты жизни и здоровья граждан в общественных местах.</w:t>
      </w:r>
    </w:p>
    <w:p w:rsidR="009577C8" w:rsidRDefault="00B70CF2">
      <w:pPr>
        <w:spacing w:line="360" w:lineRule="auto"/>
        <w:ind w:firstLine="850"/>
        <w:jc w:val="both"/>
      </w:pPr>
      <w:r>
        <w:rPr>
          <w:rStyle w:val="a4"/>
          <w:rFonts w:ascii="Times New Roman" w:hAnsi="Times New Roman"/>
          <w:sz w:val="28"/>
          <w:szCs w:val="28"/>
        </w:rPr>
        <w:t>Тема № 2.3. Тактика и методы обеспечения порядка в местах проведения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и виды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Порядок действий в нестандартных и конфликтных ситуациях.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9577C8" w:rsidRDefault="00B70CF2">
      <w:pPr>
        <w:spacing w:line="360" w:lineRule="auto"/>
        <w:ind w:firstLine="850"/>
        <w:jc w:val="both"/>
      </w:pPr>
      <w:r>
        <w:rPr>
          <w:rStyle w:val="a4"/>
          <w:rFonts w:ascii="Times New Roman" w:hAnsi="Times New Roman"/>
          <w:sz w:val="28"/>
          <w:szCs w:val="28"/>
        </w:rPr>
        <w:t>Тема № 2.4. Осуществление консультирования и подготовки рекомендаций клиентам по вопросам правомерной защиты от противоправных посягательств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заключения договора на оказание данного вида охранных услуг. Предмет договора.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консультирования и подготовки рекомендаций по вопросам обеспечения защиты имущества от противоправных посягательств.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консультирования и подготовки рекомендаций по вопросам обеспечения личной безопасности.</w:t>
      </w:r>
    </w:p>
    <w:p w:rsidR="009577C8" w:rsidRDefault="00B70CF2">
      <w:pPr>
        <w:spacing w:line="360" w:lineRule="auto"/>
        <w:ind w:firstLine="850"/>
        <w:jc w:val="both"/>
      </w:pPr>
      <w:r>
        <w:rPr>
          <w:rStyle w:val="a4"/>
          <w:rFonts w:ascii="Times New Roman" w:hAnsi="Times New Roman"/>
          <w:sz w:val="28"/>
          <w:szCs w:val="28"/>
        </w:rPr>
        <w:t xml:space="preserve">Тема № 2.5. 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r>
        <w:rPr>
          <w:rStyle w:val="a4"/>
          <w:rFonts w:ascii="Times New Roman" w:hAnsi="Times New Roman"/>
          <w:sz w:val="28"/>
          <w:szCs w:val="28"/>
        </w:rPr>
        <w:lastRenderedPageBreak/>
        <w:t>принятием соответствующих мер реагирования на их сигнальную информацию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Условия осуществления данного вида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Осуществление проектирования, монтажа и эксплуатационного обслуживания технических средств охраны.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организации охраны с применением технических средств охранно-пожарной сигнализации.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Особенности действий частных охранников, осуществляющих данный вид деятельности.</w:t>
      </w:r>
    </w:p>
    <w:p w:rsidR="009577C8" w:rsidRDefault="00B70CF2">
      <w:pPr>
        <w:spacing w:line="360" w:lineRule="auto"/>
        <w:ind w:firstLine="850"/>
        <w:jc w:val="both"/>
      </w:pPr>
      <w:r>
        <w:rPr>
          <w:rStyle w:val="a4"/>
          <w:rFonts w:ascii="Times New Roman" w:hAnsi="Times New Roman"/>
          <w:sz w:val="28"/>
          <w:szCs w:val="28"/>
        </w:rPr>
        <w:t xml:space="preserve">Тема № 2.6. </w:t>
      </w:r>
      <w:r w:rsidR="00960FDD">
        <w:rPr>
          <w:rStyle w:val="a4"/>
          <w:rFonts w:ascii="Times New Roman" w:hAnsi="Times New Roman"/>
          <w:sz w:val="28"/>
          <w:szCs w:val="28"/>
        </w:rPr>
        <w:t>Действия сотрудника охраны в экстремальных ситуациях.</w:t>
      </w: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Действия сотрудника охраны в экстремальных ситуациях.</w:t>
      </w:r>
    </w:p>
    <w:p w:rsidR="00960FDD" w:rsidRPr="00AA152A" w:rsidRDefault="00960FDD" w:rsidP="00960FDD">
      <w:pPr>
        <w:jc w:val="both"/>
        <w:rPr>
          <w:rFonts w:ascii="Times New Roman" w:hAnsi="Times New Roman" w:cs="Times New Roman"/>
          <w:sz w:val="16"/>
          <w:szCs w:val="16"/>
        </w:rPr>
      </w:pP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Общая последовательность действий на месте происшествия.</w:t>
      </w:r>
    </w:p>
    <w:p w:rsidR="00960FDD" w:rsidRPr="00AA152A" w:rsidRDefault="00960FDD" w:rsidP="00960FDD">
      <w:pPr>
        <w:jc w:val="both"/>
        <w:rPr>
          <w:rFonts w:ascii="Times New Roman" w:hAnsi="Times New Roman" w:cs="Times New Roman"/>
          <w:sz w:val="16"/>
          <w:szCs w:val="16"/>
        </w:rPr>
      </w:pPr>
    </w:p>
    <w:p w:rsidR="00960FDD" w:rsidRPr="00AA152A"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 xml:space="preserve">Действия при пожарах, технических авариях, природных и техногенных </w:t>
      </w:r>
      <w:r>
        <w:rPr>
          <w:rFonts w:ascii="Times New Roman" w:hAnsi="Times New Roman" w:cs="Times New Roman"/>
          <w:sz w:val="28"/>
          <w:szCs w:val="28"/>
        </w:rPr>
        <w:t xml:space="preserve">                   катастрофах.</w:t>
      </w:r>
    </w:p>
    <w:p w:rsidR="00960FDD" w:rsidRDefault="00960FDD" w:rsidP="00960FDD">
      <w:pPr>
        <w:jc w:val="both"/>
        <w:rPr>
          <w:rFonts w:ascii="Times New Roman" w:hAnsi="Times New Roman" w:cs="Times New Roman"/>
          <w:sz w:val="28"/>
          <w:szCs w:val="28"/>
        </w:rPr>
      </w:pPr>
      <w:r>
        <w:rPr>
          <w:rFonts w:ascii="Times New Roman" w:hAnsi="Times New Roman" w:cs="Times New Roman"/>
          <w:sz w:val="28"/>
          <w:szCs w:val="28"/>
        </w:rPr>
        <w:t xml:space="preserve">         </w:t>
      </w:r>
      <w:r w:rsidRPr="00AA152A">
        <w:rPr>
          <w:rFonts w:ascii="Times New Roman" w:hAnsi="Times New Roman" w:cs="Times New Roman"/>
          <w:sz w:val="28"/>
          <w:szCs w:val="28"/>
        </w:rPr>
        <w:t>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960FDD" w:rsidRDefault="00960FDD">
      <w:pPr>
        <w:spacing w:line="360" w:lineRule="auto"/>
        <w:jc w:val="center"/>
        <w:rPr>
          <w:rStyle w:val="a4"/>
          <w:rFonts w:ascii="Times New Roman" w:hAnsi="Times New Roman"/>
          <w:sz w:val="28"/>
          <w:szCs w:val="28"/>
        </w:rPr>
      </w:pPr>
    </w:p>
    <w:p w:rsidR="009577C8" w:rsidRDefault="00B70CF2">
      <w:pPr>
        <w:spacing w:line="360" w:lineRule="auto"/>
        <w:jc w:val="center"/>
      </w:pPr>
      <w:r>
        <w:rPr>
          <w:rStyle w:val="a4"/>
          <w:rFonts w:ascii="Times New Roman" w:hAnsi="Times New Roman"/>
          <w:sz w:val="28"/>
          <w:szCs w:val="28"/>
        </w:rPr>
        <w:t>Раздел Ш. Изучение специальных средств.</w:t>
      </w:r>
    </w:p>
    <w:p w:rsidR="009577C8" w:rsidRDefault="00B70CF2">
      <w:pPr>
        <w:spacing w:line="360" w:lineRule="auto"/>
        <w:ind w:firstLine="850"/>
        <w:jc w:val="both"/>
      </w:pPr>
      <w:r>
        <w:rPr>
          <w:rStyle w:val="a4"/>
          <w:rFonts w:ascii="Times New Roman" w:hAnsi="Times New Roman"/>
          <w:sz w:val="28"/>
          <w:szCs w:val="28"/>
        </w:rPr>
        <w:t>Тема № 3.1.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Соблюдение установленных правил и мер безопасности при обращении со специальными средствами.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Основы применения специальных средств в зависимости от их вида и типа. Контрольный осмотр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Правила использования и хранения специальных средств, обеспечивающие их надлежащее техническое состояние (исправность).</w:t>
      </w:r>
    </w:p>
    <w:p w:rsidR="009577C8" w:rsidRDefault="00B70CF2">
      <w:pPr>
        <w:spacing w:line="360" w:lineRule="auto"/>
        <w:ind w:firstLine="850"/>
        <w:jc w:val="both"/>
      </w:pPr>
      <w:r>
        <w:rPr>
          <w:rStyle w:val="a4"/>
          <w:rFonts w:ascii="Times New Roman" w:hAnsi="Times New Roman"/>
          <w:sz w:val="28"/>
          <w:szCs w:val="28"/>
        </w:rPr>
        <w:t>Тема № 3.2. Практическая отработка приемов и способов применения специальных средств по их видам и типам.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от угрозы применения огнестрельного, холодного оружия и различных предметов. Способы задержания, осмотра и конвоирования с использованием палки резиновой и наручников. Способы защиты с использованием палки резиновой и наручников при нападении на охранника.</w:t>
      </w:r>
    </w:p>
    <w:p w:rsidR="009577C8" w:rsidRDefault="00B70CF2">
      <w:pPr>
        <w:spacing w:line="360" w:lineRule="auto"/>
        <w:jc w:val="center"/>
      </w:pPr>
      <w:r>
        <w:rPr>
          <w:rStyle w:val="a4"/>
          <w:rFonts w:ascii="Times New Roman" w:hAnsi="Times New Roman"/>
          <w:sz w:val="28"/>
          <w:szCs w:val="28"/>
        </w:rPr>
        <w:t>Раздел IV. Техническая подготовка.</w:t>
      </w:r>
    </w:p>
    <w:p w:rsidR="009577C8" w:rsidRDefault="00B70CF2">
      <w:pPr>
        <w:spacing w:line="360" w:lineRule="auto"/>
        <w:ind w:firstLine="850"/>
        <w:jc w:val="both"/>
      </w:pPr>
      <w:r>
        <w:rPr>
          <w:rStyle w:val="a4"/>
          <w:rFonts w:ascii="Times New Roman" w:hAnsi="Times New Roman"/>
          <w:sz w:val="28"/>
          <w:szCs w:val="28"/>
        </w:rPr>
        <w:t>Тема № 4.1. Технические средства охраны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и классификация технических средств охраны объектов. Принципы действия технических средств охраны. Технические средства охранной сигнализации. Технические средства пожарной сигнализации. Технические средства тревожной сигнализации. Состав системы охранной сигнализации. Особенности эксплуатации различных систем технических средств охраны.</w:t>
      </w:r>
    </w:p>
    <w:p w:rsidR="009577C8" w:rsidRDefault="00B70CF2">
      <w:pPr>
        <w:spacing w:line="360" w:lineRule="auto"/>
        <w:ind w:firstLine="850"/>
        <w:jc w:val="both"/>
      </w:pPr>
      <w:r>
        <w:rPr>
          <w:rStyle w:val="a4"/>
          <w:rFonts w:ascii="Times New Roman" w:hAnsi="Times New Roman"/>
          <w:sz w:val="28"/>
          <w:szCs w:val="28"/>
        </w:rPr>
        <w:t>Тема № 4.2. Системы управления техническими средствами охраны.</w:t>
      </w:r>
    </w:p>
    <w:p w:rsidR="009577C8" w:rsidRDefault="00B70CF2">
      <w:pPr>
        <w:spacing w:line="360" w:lineRule="auto"/>
        <w:ind w:firstLine="850"/>
        <w:jc w:val="both"/>
        <w:rPr>
          <w:rFonts w:ascii="Times New Roman" w:hAnsi="Times New Roman"/>
          <w:sz w:val="28"/>
          <w:szCs w:val="28"/>
        </w:rPr>
      </w:pPr>
      <w:r>
        <w:rPr>
          <w:rFonts w:ascii="Times New Roman" w:hAnsi="Times New Roman"/>
          <w:sz w:val="28"/>
          <w:szCs w:val="28"/>
        </w:rPr>
        <w:t>Классификация систем управления техническими средствами охраны. Системы управления контролем доступа. Дистанционный контроль доступа охранников и автотранспорта на охраняемый объект. Системы компьютерного управления техническими средствами охраны.</w:t>
      </w:r>
    </w:p>
    <w:p w:rsidR="009577C8" w:rsidRDefault="009577C8">
      <w:pPr>
        <w:spacing w:line="360" w:lineRule="auto"/>
        <w:ind w:firstLine="850"/>
        <w:jc w:val="both"/>
        <w:rPr>
          <w:rFonts w:ascii="times new roman;times" w:hAnsi="times new roman;times" w:hint="eastAsia"/>
          <w:color w:val="111111"/>
          <w:sz w:val="28"/>
        </w:rPr>
      </w:pPr>
    </w:p>
    <w:p w:rsidR="009577C8" w:rsidRDefault="00B70CF2">
      <w:pPr>
        <w:spacing w:line="360" w:lineRule="auto"/>
        <w:ind w:firstLine="850"/>
        <w:jc w:val="both"/>
      </w:pPr>
      <w:r>
        <w:rPr>
          <w:rStyle w:val="a4"/>
          <w:rFonts w:ascii="Times New Roman" w:hAnsi="Times New Roman"/>
          <w:sz w:val="28"/>
          <w:szCs w:val="28"/>
        </w:rPr>
        <w:t>Тема № 4.3. Средства пожаротушения.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Обеспечение противопожарной безопасности на объектах и мероприятия по исключению причин возгорания. Противопожарный режим при эксплуатации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Пенные, порошковые и углекислотные огнетушители. Их назначение и устройство. Правила и приемы работы с огнетушителями. Пожарное оборудование и инструмент. Техника безопасности при работе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Действия руководителя и сотрудников при обнаружении возгорания на объекте и ликвидация его последствий.</w:t>
      </w:r>
    </w:p>
    <w:p w:rsidR="009577C8" w:rsidRDefault="00B70CF2">
      <w:pPr>
        <w:spacing w:line="360" w:lineRule="auto"/>
        <w:ind w:firstLine="850"/>
        <w:jc w:val="both"/>
      </w:pPr>
      <w:r>
        <w:rPr>
          <w:rStyle w:val="a4"/>
          <w:rFonts w:ascii="Times New Roman" w:hAnsi="Times New Roman"/>
          <w:sz w:val="28"/>
          <w:szCs w:val="28"/>
        </w:rPr>
        <w:lastRenderedPageBreak/>
        <w:t>Тема № 4.4. Средства связи и работа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Назначение, виды, устройство, тактико-технические характеристики средств связи. Организация работы и порядок использования основных видов проводной связи.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Способы передачи служебной информации по проводным средствам связи. Основные тактико-технические характеристики средств радиосвязи.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Ведение переговоров по радиосредствам.</w:t>
      </w:r>
    </w:p>
    <w:p w:rsidR="009577C8" w:rsidRDefault="00B70CF2">
      <w:pPr>
        <w:spacing w:line="360" w:lineRule="auto"/>
        <w:jc w:val="center"/>
      </w:pPr>
      <w:r>
        <w:rPr>
          <w:rStyle w:val="a4"/>
          <w:rFonts w:ascii="Times New Roman" w:hAnsi="Times New Roman"/>
          <w:sz w:val="28"/>
          <w:szCs w:val="28"/>
        </w:rPr>
        <w:t>Раздел V. Психологическая подготовка.</w:t>
      </w:r>
    </w:p>
    <w:p w:rsidR="009577C8" w:rsidRDefault="00B70CF2">
      <w:pPr>
        <w:spacing w:line="360" w:lineRule="auto"/>
        <w:ind w:firstLine="850"/>
        <w:jc w:val="both"/>
      </w:pPr>
      <w:r>
        <w:rPr>
          <w:rStyle w:val="a4"/>
          <w:rFonts w:ascii="Times New Roman" w:hAnsi="Times New Roman"/>
          <w:sz w:val="28"/>
          <w:szCs w:val="28"/>
        </w:rPr>
        <w:t>Тема № 5.1. Психологические аспекты в частной детективной и охранной деятельности.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Психологические аспекты наблюдения. Визуальные диагностика объектов наблюдения. Психологические особенности проверки документов. Психологические основы поведения охранников в экстремальных ситуациях. Основы разрешения конфликтных ситуаций.</w:t>
      </w:r>
    </w:p>
    <w:p w:rsidR="009577C8" w:rsidRDefault="00B70CF2">
      <w:pPr>
        <w:spacing w:line="360" w:lineRule="auto"/>
        <w:ind w:firstLine="850"/>
        <w:jc w:val="both"/>
      </w:pPr>
      <w:r>
        <w:rPr>
          <w:rStyle w:val="a4"/>
          <w:rFonts w:ascii="Times New Roman" w:hAnsi="Times New Roman"/>
          <w:sz w:val="28"/>
          <w:szCs w:val="28"/>
        </w:rPr>
        <w:t xml:space="preserve">Тема № 5.2. </w:t>
      </w:r>
      <w:proofErr w:type="spellStart"/>
      <w:r>
        <w:rPr>
          <w:rStyle w:val="a4"/>
          <w:rFonts w:ascii="Times New Roman" w:hAnsi="Times New Roman"/>
          <w:sz w:val="28"/>
          <w:szCs w:val="28"/>
        </w:rPr>
        <w:t>Стрессогенные</w:t>
      </w:r>
      <w:proofErr w:type="spellEnd"/>
      <w:r>
        <w:rPr>
          <w:rStyle w:val="a4"/>
          <w:rFonts w:ascii="Times New Roman" w:hAnsi="Times New Roman"/>
          <w:sz w:val="28"/>
          <w:szCs w:val="28"/>
        </w:rPr>
        <w:t xml:space="preserve"> факторы в частной детективной и охранной деятельности. Способы их преодоления.</w:t>
      </w:r>
    </w:p>
    <w:p w:rsidR="009577C8" w:rsidRPr="004B552A" w:rsidRDefault="00B70CF2">
      <w:pPr>
        <w:spacing w:line="360" w:lineRule="auto"/>
        <w:ind w:firstLine="850"/>
        <w:jc w:val="both"/>
        <w:rPr>
          <w:rFonts w:ascii="Times New Roman" w:hAnsi="Times New Roman"/>
          <w:sz w:val="28"/>
          <w:szCs w:val="28"/>
        </w:rPr>
      </w:pPr>
      <w:r>
        <w:rPr>
          <w:rFonts w:ascii="Times New Roman" w:hAnsi="Times New Roman"/>
          <w:sz w:val="28"/>
          <w:szCs w:val="28"/>
        </w:rPr>
        <w:t xml:space="preserve">Пути повышения психологической устойчивости охранников и детективов. Способы </w:t>
      </w:r>
      <w:proofErr w:type="spellStart"/>
      <w:r>
        <w:rPr>
          <w:rFonts w:ascii="Times New Roman" w:hAnsi="Times New Roman"/>
          <w:sz w:val="28"/>
          <w:szCs w:val="28"/>
        </w:rPr>
        <w:t>избежания</w:t>
      </w:r>
      <w:proofErr w:type="spellEnd"/>
      <w:r>
        <w:rPr>
          <w:rFonts w:ascii="Times New Roman" w:hAnsi="Times New Roman"/>
          <w:sz w:val="28"/>
          <w:szCs w:val="28"/>
        </w:rPr>
        <w:t xml:space="preserve"> нежелательного психологического воздействия: сохранение эмоционального равновесия, физического спокойствия, восстановительный процесс. Основы профессионально-психологического настроя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детективов и охранников.</w:t>
      </w:r>
    </w:p>
    <w:p w:rsidR="00CF5584" w:rsidRDefault="00CF5584" w:rsidP="00CF5584">
      <w:pPr>
        <w:spacing w:line="360" w:lineRule="auto"/>
        <w:ind w:firstLine="850"/>
        <w:jc w:val="center"/>
      </w:pPr>
      <w:r>
        <w:rPr>
          <w:rStyle w:val="a4"/>
          <w:rFonts w:ascii="Times New Roman" w:hAnsi="Times New Roman"/>
          <w:sz w:val="28"/>
          <w:szCs w:val="28"/>
        </w:rPr>
        <w:t>Раздел VI. Огневая подготовка.</w:t>
      </w:r>
    </w:p>
    <w:p w:rsidR="00CF5584" w:rsidRDefault="00CF5584" w:rsidP="00CF5584">
      <w:pPr>
        <w:spacing w:line="360" w:lineRule="auto"/>
        <w:ind w:firstLine="850"/>
        <w:jc w:val="both"/>
      </w:pPr>
      <w:r>
        <w:rPr>
          <w:rStyle w:val="a4"/>
          <w:rFonts w:ascii="Times New Roman" w:hAnsi="Times New Roman"/>
          <w:sz w:val="28"/>
          <w:szCs w:val="28"/>
        </w:rPr>
        <w:t>Тема</w:t>
      </w:r>
      <w:r w:rsidRPr="004B552A">
        <w:rPr>
          <w:rStyle w:val="a4"/>
          <w:rFonts w:ascii="Times New Roman" w:hAnsi="Times New Roman"/>
          <w:sz w:val="28"/>
          <w:szCs w:val="28"/>
        </w:rPr>
        <w:t xml:space="preserve"> </w:t>
      </w:r>
      <w:r>
        <w:rPr>
          <w:rStyle w:val="a4"/>
          <w:rFonts w:ascii="Times New Roman" w:hAnsi="Times New Roman"/>
          <w:sz w:val="28"/>
          <w:szCs w:val="28"/>
        </w:rPr>
        <w:t>№ 6.1.</w:t>
      </w:r>
      <w:r>
        <w:rPr>
          <w:rStyle w:val="a4"/>
          <w:rFonts w:ascii="Times New Roman" w:hAnsi="Times New Roman"/>
          <w:b w:val="0"/>
          <w:bCs w:val="0"/>
          <w:sz w:val="28"/>
          <w:szCs w:val="28"/>
        </w:rPr>
        <w:t xml:space="preserve"> </w:t>
      </w:r>
      <w:r w:rsidRPr="00CF5584">
        <w:rPr>
          <w:rStyle w:val="a4"/>
          <w:rFonts w:ascii="Times New Roman" w:hAnsi="Times New Roman"/>
          <w:bCs w:val="0"/>
          <w:sz w:val="28"/>
          <w:szCs w:val="28"/>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Общее устройство, принципы работы частей и механизмов гражданского или служебного оружия. Явление выстрела. Начальная скорость пули. Траектория полета пули и ее элементы. Влияние внешних условий на полет пули.</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 xml:space="preserve">Порядок неполной разборки и сборки оружия, чистки, смазки оружия. Порядок его заряжания и </w:t>
      </w:r>
      <w:proofErr w:type="spellStart"/>
      <w:r>
        <w:rPr>
          <w:rFonts w:ascii="Times New Roman" w:hAnsi="Times New Roman"/>
          <w:sz w:val="28"/>
          <w:szCs w:val="28"/>
        </w:rPr>
        <w:t>разряжания</w:t>
      </w:r>
      <w:proofErr w:type="spellEnd"/>
      <w:r>
        <w:rPr>
          <w:rFonts w:ascii="Times New Roman" w:hAnsi="Times New Roman"/>
          <w:sz w:val="28"/>
          <w:szCs w:val="28"/>
        </w:rPr>
        <w:t>. Проверка оружия, задержки при стрельбе и способы их устранения.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Правила безопасного обращения с огнестрельным оружием.</w:t>
      </w:r>
    </w:p>
    <w:p w:rsidR="00CF5584" w:rsidRDefault="00CF5584" w:rsidP="00CF5584">
      <w:pPr>
        <w:spacing w:line="360" w:lineRule="auto"/>
        <w:ind w:firstLine="850"/>
        <w:jc w:val="both"/>
      </w:pPr>
      <w:r>
        <w:rPr>
          <w:rStyle w:val="a4"/>
          <w:rFonts w:ascii="Times New Roman" w:hAnsi="Times New Roman"/>
          <w:color w:val="111111"/>
          <w:sz w:val="28"/>
          <w:szCs w:val="28"/>
        </w:rPr>
        <w:t xml:space="preserve">Тема № 6.2.  </w:t>
      </w:r>
      <w:r w:rsidRPr="00CF5584">
        <w:rPr>
          <w:rStyle w:val="a4"/>
          <w:rFonts w:ascii="Times New Roman" w:hAnsi="Times New Roman"/>
          <w:color w:val="111111"/>
          <w:sz w:val="28"/>
          <w:szCs w:val="28"/>
        </w:rPr>
        <w:t>Выполнение упражнений учебных стрельб</w:t>
      </w:r>
      <w:r w:rsidRPr="00CF5584">
        <w:rPr>
          <w:rFonts w:ascii="Times New Roman" w:hAnsi="Times New Roman"/>
          <w:color w:val="111111"/>
          <w:sz w:val="28"/>
          <w:szCs w:val="28"/>
        </w:rPr>
        <w:t>.</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Заряжания и </w:t>
      </w:r>
      <w:proofErr w:type="spellStart"/>
      <w:r>
        <w:rPr>
          <w:rFonts w:ascii="Times New Roman" w:hAnsi="Times New Roman"/>
          <w:sz w:val="28"/>
          <w:szCs w:val="28"/>
        </w:rPr>
        <w:t>разряжания</w:t>
      </w:r>
      <w:proofErr w:type="spellEnd"/>
      <w:r>
        <w:rPr>
          <w:rFonts w:ascii="Times New Roman" w:hAnsi="Times New Roman"/>
          <w:sz w:val="28"/>
          <w:szCs w:val="28"/>
        </w:rPr>
        <w:t xml:space="preserve"> оружия, производство выстрела без заряда и без ограничения во </w:t>
      </w:r>
      <w:proofErr w:type="spellStart"/>
      <w:r>
        <w:rPr>
          <w:rFonts w:ascii="Times New Roman" w:hAnsi="Times New Roman"/>
          <w:sz w:val="28"/>
          <w:szCs w:val="28"/>
        </w:rPr>
        <w:t>времнеи</w:t>
      </w:r>
      <w:proofErr w:type="spellEnd"/>
      <w:r>
        <w:rPr>
          <w:rFonts w:ascii="Times New Roman" w:hAnsi="Times New Roman"/>
          <w:sz w:val="28"/>
          <w:szCs w:val="28"/>
        </w:rPr>
        <w:t xml:space="preserve">, навыки выхватывания оружия в ограниченное время из </w:t>
      </w:r>
      <w:proofErr w:type="spellStart"/>
      <w:r>
        <w:rPr>
          <w:rFonts w:ascii="Times New Roman" w:hAnsi="Times New Roman"/>
          <w:sz w:val="28"/>
          <w:szCs w:val="28"/>
        </w:rPr>
        <w:t>кабуры</w:t>
      </w:r>
      <w:proofErr w:type="spellEnd"/>
      <w:r>
        <w:rPr>
          <w:rFonts w:ascii="Times New Roman" w:hAnsi="Times New Roman"/>
          <w:sz w:val="28"/>
          <w:szCs w:val="28"/>
        </w:rPr>
        <w:t>, задержки при стрельбе и способы их устранения, правила проведения учебных стрельб и порядок выполнения упражнений, изготовка к стрельбе, выбор прицела и точки прицеливание при производстве упражнений, прекращение стрельбы, контрольный осмотр оружия.</w:t>
      </w:r>
    </w:p>
    <w:p w:rsidR="00CF5584" w:rsidRDefault="00CF5584" w:rsidP="00CF558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Тренировка упражнения № 1 стрельба по неподвижной мишени на расстоянии 15 м 4 выстрелами без ограничение времени.</w:t>
      </w:r>
    </w:p>
    <w:p w:rsidR="00CF5584" w:rsidRDefault="00CF5584" w:rsidP="00CF5584">
      <w:pPr>
        <w:spacing w:line="360" w:lineRule="auto"/>
        <w:ind w:firstLine="850"/>
        <w:jc w:val="both"/>
        <w:rPr>
          <w:rFonts w:ascii="Times New Roman" w:hAnsi="Times New Roman"/>
          <w:sz w:val="28"/>
          <w:szCs w:val="28"/>
        </w:rPr>
      </w:pPr>
      <w:r>
        <w:rPr>
          <w:rFonts w:ascii="Times New Roman" w:hAnsi="Times New Roman"/>
          <w:sz w:val="28"/>
          <w:szCs w:val="28"/>
        </w:rPr>
        <w:t>Тренировка упражнения № 2 стрельба по неподвижной мишени на расстоянии 15 м 4 выстрелами с ограничением времени.</w:t>
      </w:r>
    </w:p>
    <w:p w:rsidR="00CF5584" w:rsidRPr="00CF5584" w:rsidRDefault="00CF5584">
      <w:pPr>
        <w:spacing w:line="360" w:lineRule="auto"/>
        <w:ind w:firstLine="850"/>
        <w:jc w:val="both"/>
        <w:rPr>
          <w:rFonts w:ascii="times new roman;times" w:hAnsi="times new roman;times" w:hint="eastAsia"/>
          <w:color w:val="111111"/>
          <w:sz w:val="28"/>
        </w:rPr>
      </w:pPr>
    </w:p>
    <w:p w:rsidR="009577C8" w:rsidRDefault="00CF5584" w:rsidP="00CF5584">
      <w:pPr>
        <w:spacing w:line="360" w:lineRule="auto"/>
        <w:ind w:firstLine="850"/>
        <w:jc w:val="center"/>
      </w:pPr>
      <w:r>
        <w:rPr>
          <w:rStyle w:val="a4"/>
          <w:rFonts w:ascii="Times New Roman" w:hAnsi="Times New Roman"/>
          <w:sz w:val="28"/>
          <w:szCs w:val="28"/>
        </w:rPr>
        <w:t xml:space="preserve">Раздел </w:t>
      </w:r>
      <w:r>
        <w:rPr>
          <w:rStyle w:val="a4"/>
          <w:rFonts w:ascii="Times New Roman" w:hAnsi="Times New Roman"/>
          <w:sz w:val="28"/>
          <w:szCs w:val="28"/>
          <w:lang w:val="en-US"/>
        </w:rPr>
        <w:t>VII</w:t>
      </w:r>
      <w:r w:rsidRPr="00CF5584">
        <w:rPr>
          <w:rStyle w:val="a4"/>
          <w:rFonts w:ascii="Times New Roman" w:hAnsi="Times New Roman"/>
          <w:sz w:val="28"/>
          <w:szCs w:val="28"/>
        </w:rPr>
        <w:t>.</w:t>
      </w:r>
      <w:r w:rsidR="00B70CF2">
        <w:rPr>
          <w:rStyle w:val="a4"/>
          <w:rFonts w:ascii="Times New Roman" w:hAnsi="Times New Roman"/>
          <w:sz w:val="28"/>
          <w:szCs w:val="28"/>
        </w:rPr>
        <w:t xml:space="preserve"> Медицинская подготовка.</w:t>
      </w:r>
    </w:p>
    <w:p w:rsidR="009577C8" w:rsidRDefault="00CF558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7</w:t>
      </w:r>
      <w:r w:rsidR="00B70CF2">
        <w:rPr>
          <w:rStyle w:val="a4"/>
          <w:rFonts w:ascii="Times New Roman" w:hAnsi="Times New Roman"/>
          <w:sz w:val="28"/>
          <w:szCs w:val="28"/>
        </w:rPr>
        <w:t>.1. 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видах дорожно-транспортных происшествиях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Организационно-правовые аспекты оказания первой помощи пострадавшим в ДТП.</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Основные правила, приемы и этапы оказания первой психологической помощи пострадавшим, в том числе в ДТП. Особенности оказания помощи детям.</w:t>
      </w:r>
    </w:p>
    <w:p w:rsidR="009577C8" w:rsidRDefault="00B70CF2">
      <w:pPr>
        <w:spacing w:line="360" w:lineRule="auto"/>
        <w:ind w:firstLine="850"/>
        <w:jc w:val="both"/>
      </w:pPr>
      <w:r>
        <w:rPr>
          <w:rStyle w:val="a4"/>
          <w:rFonts w:ascii="Times New Roman" w:hAnsi="Times New Roman"/>
          <w:sz w:val="28"/>
          <w:szCs w:val="28"/>
        </w:rPr>
        <w:t>Те</w:t>
      </w:r>
      <w:r w:rsidR="00CF5584">
        <w:rPr>
          <w:rStyle w:val="a4"/>
          <w:rFonts w:ascii="Times New Roman" w:hAnsi="Times New Roman"/>
          <w:sz w:val="28"/>
          <w:szCs w:val="28"/>
        </w:rPr>
        <w:t>ма № 7</w:t>
      </w:r>
      <w:r>
        <w:rPr>
          <w:rStyle w:val="a4"/>
          <w:rFonts w:ascii="Times New Roman" w:hAnsi="Times New Roman"/>
          <w:sz w:val="28"/>
          <w:szCs w:val="28"/>
        </w:rPr>
        <w:t>.2. Правила и порядок осмотра пострадавшего. Оценка состояния пострадавшего</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9577C8" w:rsidRDefault="00B70CF2">
      <w:pPr>
        <w:spacing w:line="360" w:lineRule="auto"/>
        <w:ind w:firstLine="850"/>
        <w:jc w:val="both"/>
      </w:pPr>
      <w:r>
        <w:rPr>
          <w:rStyle w:val="a4"/>
          <w:rFonts w:ascii="Times New Roman" w:hAnsi="Times New Roman"/>
          <w:sz w:val="28"/>
          <w:szCs w:val="28"/>
        </w:rPr>
        <w:t xml:space="preserve">Тема </w:t>
      </w:r>
      <w:r w:rsidR="00CF5584">
        <w:rPr>
          <w:rStyle w:val="a4"/>
          <w:rFonts w:ascii="Times New Roman" w:hAnsi="Times New Roman"/>
          <w:sz w:val="28"/>
          <w:szCs w:val="28"/>
        </w:rPr>
        <w:t>№ 7</w:t>
      </w:r>
      <w:r>
        <w:rPr>
          <w:rStyle w:val="a4"/>
          <w:rFonts w:ascii="Times New Roman" w:hAnsi="Times New Roman"/>
          <w:sz w:val="28"/>
          <w:szCs w:val="28"/>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Аптечка первой помощи (автомобильная). Состав, показания для использования.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.4. Правила и способы извлечения пострадавшего из автомобиля. Основные транспортные положения. Транспортировка пострадавших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традиционного способа перекладывания пострадавшего ("скандинавский мост" и его варианты).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Приемы транспортировки пострадавших на руках одним и двумя спасающими.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 xml:space="preserve">.5. Сердечно-легочная реанимация. Особенности сердечно-легочной реанимации при </w:t>
      </w:r>
      <w:proofErr w:type="spellStart"/>
      <w:r>
        <w:rPr>
          <w:rStyle w:val="a4"/>
          <w:rFonts w:ascii="Times New Roman" w:hAnsi="Times New Roman"/>
          <w:sz w:val="28"/>
          <w:szCs w:val="28"/>
        </w:rPr>
        <w:t>электротравме</w:t>
      </w:r>
      <w:proofErr w:type="spellEnd"/>
      <w:r>
        <w:rPr>
          <w:rStyle w:val="a4"/>
          <w:rFonts w:ascii="Times New Roman" w:hAnsi="Times New Roman"/>
          <w:sz w:val="28"/>
          <w:szCs w:val="28"/>
        </w:rPr>
        <w:t xml:space="preserve"> и утоплении. Первая помощь при нарушении проходимости верхних дыхательных путей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Pr>
          <w:rFonts w:ascii="Times New Roman" w:hAnsi="Times New Roman"/>
          <w:sz w:val="28"/>
          <w:szCs w:val="28"/>
        </w:rPr>
        <w:t>электротравме</w:t>
      </w:r>
      <w:proofErr w:type="spellEnd"/>
      <w:r>
        <w:rPr>
          <w:rFonts w:ascii="Times New Roman" w:hAnsi="Times New Roman"/>
          <w:sz w:val="28"/>
          <w:szCs w:val="28"/>
        </w:rPr>
        <w:t>.</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удаления инородного тела из верхних дыхательных путей пострадавшего.</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.6. Первая помощь при острой кровопотере и травматическом шоке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w:t>
      </w:r>
      <w:r>
        <w:rPr>
          <w:rFonts w:ascii="Times New Roman" w:hAnsi="Times New Roman"/>
          <w:sz w:val="28"/>
          <w:szCs w:val="28"/>
        </w:rPr>
        <w:lastRenderedPageBreak/>
        <w:t>первой помощи при сильном наружном кровотечении. Порядок оказания первой помощи при носовом кровотечении.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.7. Первая помощь при ранениях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Понятие о травмах, виды травм. Ранения, виды ран. Понятие о </w:t>
      </w:r>
      <w:proofErr w:type="spellStart"/>
      <w:r>
        <w:rPr>
          <w:rFonts w:ascii="Times New Roman" w:hAnsi="Times New Roman"/>
          <w:sz w:val="28"/>
          <w:szCs w:val="28"/>
        </w:rPr>
        <w:t>политравме</w:t>
      </w:r>
      <w:proofErr w:type="spellEnd"/>
      <w:r>
        <w:rPr>
          <w:rFonts w:ascii="Times New Roman" w:hAnsi="Times New Roman"/>
          <w:sz w:val="28"/>
          <w:szCs w:val="28"/>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Наложение повязок на различные анатомические области тела человека. Правила, особенности, отработка приемов наложения повязок.</w:t>
      </w:r>
    </w:p>
    <w:p w:rsidR="00305D64" w:rsidRDefault="00305D6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Тема</w:t>
      </w:r>
      <w:r w:rsidR="00305D64">
        <w:rPr>
          <w:rStyle w:val="a4"/>
          <w:rFonts w:ascii="Times New Roman" w:hAnsi="Times New Roman"/>
          <w:sz w:val="28"/>
          <w:szCs w:val="28"/>
        </w:rPr>
        <w:t xml:space="preserve"> № 7</w:t>
      </w:r>
      <w:r>
        <w:rPr>
          <w:rStyle w:val="a4"/>
          <w:rFonts w:ascii="Times New Roman" w:hAnsi="Times New Roman"/>
          <w:sz w:val="28"/>
          <w:szCs w:val="28"/>
        </w:rPr>
        <w:t>.8. Первая помощь при травме опорно-двигательной системы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Pr>
          <w:rFonts w:ascii="Times New Roman" w:hAnsi="Times New Roman"/>
          <w:sz w:val="28"/>
          <w:szCs w:val="28"/>
        </w:rPr>
        <w:t>Аутоиммобилизация</w:t>
      </w:r>
      <w:proofErr w:type="spellEnd"/>
      <w:r>
        <w:rPr>
          <w:rFonts w:ascii="Times New Roman" w:hAnsi="Times New Roman"/>
          <w:sz w:val="28"/>
          <w:szCs w:val="28"/>
        </w:rPr>
        <w:t xml:space="preserve"> верхних и нижних конечностей. Наложение шейной шины, изготовленной из подручных материалов.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приема придания транспортного положения пострадавшему с травмой таза, приемы фиксации костей таза.</w:t>
      </w:r>
    </w:p>
    <w:p w:rsidR="00305D64" w:rsidRDefault="00305D64">
      <w:pPr>
        <w:spacing w:line="360" w:lineRule="auto"/>
        <w:ind w:firstLine="850"/>
        <w:jc w:val="both"/>
        <w:rPr>
          <w:rStyle w:val="a4"/>
          <w:rFonts w:ascii="Times New Roman" w:hAnsi="Times New Roman"/>
          <w:sz w:val="28"/>
          <w:szCs w:val="28"/>
        </w:rPr>
      </w:pPr>
      <w:r>
        <w:rPr>
          <w:rStyle w:val="a4"/>
          <w:rFonts w:ascii="Times New Roman" w:hAnsi="Times New Roman"/>
          <w:sz w:val="28"/>
          <w:szCs w:val="28"/>
        </w:rPr>
        <w:t xml:space="preserve"> </w:t>
      </w: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9577C8" w:rsidRDefault="00305D64">
      <w:pPr>
        <w:spacing w:line="360" w:lineRule="auto"/>
        <w:ind w:firstLine="850"/>
        <w:jc w:val="both"/>
      </w:pPr>
      <w:r>
        <w:rPr>
          <w:rStyle w:val="a4"/>
          <w:rFonts w:ascii="Times New Roman" w:hAnsi="Times New Roman"/>
          <w:sz w:val="28"/>
          <w:szCs w:val="28"/>
        </w:rPr>
        <w:lastRenderedPageBreak/>
        <w:t>Тема № 7</w:t>
      </w:r>
      <w:r w:rsidR="00B70CF2">
        <w:rPr>
          <w:rStyle w:val="a4"/>
          <w:rFonts w:ascii="Times New Roman" w:hAnsi="Times New Roman"/>
          <w:sz w:val="28"/>
          <w:szCs w:val="28"/>
        </w:rPr>
        <w:t>.9. Первая помощь при травме головы. Первая помощь при травме груди. Первая помощь при травме живота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Наложение бинтовых повязок на раны волосистой части головы, при травмах глаза, уха, носа.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960FDD" w:rsidRDefault="00960FDD">
      <w:pPr>
        <w:spacing w:line="360" w:lineRule="auto"/>
        <w:ind w:firstLine="850"/>
        <w:jc w:val="both"/>
        <w:rPr>
          <w:rStyle w:val="a4"/>
          <w:rFonts w:ascii="Times New Roman" w:hAnsi="Times New Roman"/>
          <w:sz w:val="28"/>
          <w:szCs w:val="28"/>
        </w:rPr>
      </w:pPr>
    </w:p>
    <w:p w:rsidR="00960FDD" w:rsidRDefault="00960FDD">
      <w:pPr>
        <w:spacing w:line="360" w:lineRule="auto"/>
        <w:ind w:firstLine="850"/>
        <w:jc w:val="both"/>
        <w:rPr>
          <w:rStyle w:val="a4"/>
          <w:rFonts w:ascii="Times New Roman" w:hAnsi="Times New Roman"/>
          <w:sz w:val="28"/>
          <w:szCs w:val="28"/>
        </w:rPr>
      </w:pPr>
    </w:p>
    <w:p w:rsidR="009577C8" w:rsidRDefault="00305D64">
      <w:pPr>
        <w:spacing w:line="360" w:lineRule="auto"/>
        <w:ind w:firstLine="850"/>
        <w:jc w:val="both"/>
      </w:pPr>
      <w:r>
        <w:rPr>
          <w:rStyle w:val="a4"/>
          <w:rFonts w:ascii="Times New Roman" w:hAnsi="Times New Roman"/>
          <w:sz w:val="28"/>
          <w:szCs w:val="28"/>
        </w:rPr>
        <w:t>Тема № 7</w:t>
      </w:r>
      <w:r w:rsidR="00B70CF2">
        <w:rPr>
          <w:rStyle w:val="a4"/>
          <w:rFonts w:ascii="Times New Roman" w:hAnsi="Times New Roman"/>
          <w:sz w:val="28"/>
          <w:szCs w:val="28"/>
        </w:rPr>
        <w:t>.10.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Ожоговая травма,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Отработка приемов и порядка оказания первой помощи при термических и химических ожогах, ожоге верхних дыхательных путей.</w:t>
      </w:r>
    </w:p>
    <w:p w:rsidR="009577C8" w:rsidRDefault="00B70CF2">
      <w:pPr>
        <w:spacing w:line="360" w:lineRule="auto"/>
        <w:ind w:firstLine="850"/>
        <w:jc w:val="both"/>
        <w:rPr>
          <w:rFonts w:ascii="times new roman;times" w:hAnsi="times new roman;times" w:hint="eastAsia"/>
          <w:color w:val="111111"/>
          <w:sz w:val="28"/>
        </w:rPr>
      </w:pPr>
      <w:proofErr w:type="spellStart"/>
      <w:r>
        <w:rPr>
          <w:rFonts w:ascii="Times New Roman" w:hAnsi="Times New Roman"/>
          <w:sz w:val="28"/>
          <w:szCs w:val="28"/>
        </w:rPr>
        <w:t>Холодовая</w:t>
      </w:r>
      <w:proofErr w:type="spellEnd"/>
      <w:r>
        <w:rPr>
          <w:rFonts w:ascii="Times New Roman" w:hAnsi="Times New Roman"/>
          <w:sz w:val="28"/>
          <w:szCs w:val="28"/>
        </w:rPr>
        <w:t xml:space="preserve"> травма,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Виды </w:t>
      </w:r>
      <w:proofErr w:type="spellStart"/>
      <w:r>
        <w:rPr>
          <w:rFonts w:ascii="Times New Roman" w:hAnsi="Times New Roman"/>
          <w:sz w:val="28"/>
          <w:szCs w:val="28"/>
        </w:rPr>
        <w:t>холодовой</w:t>
      </w:r>
      <w:proofErr w:type="spellEnd"/>
      <w:r>
        <w:rPr>
          <w:rFonts w:ascii="Times New Roman" w:hAnsi="Times New Roman"/>
          <w:sz w:val="28"/>
          <w:szCs w:val="28"/>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Перегревание,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Факторы, способствующие развитию перегревания (гипертермии). Основные проявления, оказание первой помощи.</w:t>
      </w:r>
    </w:p>
    <w:p w:rsidR="009577C8" w:rsidRDefault="00305D64">
      <w:pPr>
        <w:spacing w:line="360" w:lineRule="auto"/>
        <w:ind w:firstLine="850"/>
        <w:jc w:val="both"/>
      </w:pPr>
      <w:r>
        <w:rPr>
          <w:rStyle w:val="a4"/>
          <w:rFonts w:ascii="Times New Roman" w:hAnsi="Times New Roman"/>
          <w:sz w:val="28"/>
          <w:szCs w:val="28"/>
        </w:rPr>
        <w:t>Тема № 7</w:t>
      </w:r>
      <w:r w:rsidR="00B70CF2">
        <w:rPr>
          <w:rStyle w:val="a4"/>
          <w:rFonts w:ascii="Times New Roman" w:hAnsi="Times New Roman"/>
          <w:sz w:val="28"/>
          <w:szCs w:val="28"/>
        </w:rPr>
        <w:t>.11. Первая помощь при острых отравлениях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Влияние употребления этанола и </w:t>
      </w:r>
      <w:proofErr w:type="spellStart"/>
      <w:r>
        <w:rPr>
          <w:rFonts w:ascii="Times New Roman" w:hAnsi="Times New Roman"/>
          <w:sz w:val="28"/>
          <w:szCs w:val="28"/>
        </w:rPr>
        <w:t>этанолсодержащих</w:t>
      </w:r>
      <w:proofErr w:type="spellEnd"/>
      <w:r>
        <w:rPr>
          <w:rFonts w:ascii="Times New Roman" w:hAnsi="Times New Roman"/>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Основные проявления отравлений выхлопными газами, эксплуатационными жидкостями, бензином, этиленгликолем. Порядок оказания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Основные проявления отравлений этанолом и </w:t>
      </w:r>
      <w:proofErr w:type="spellStart"/>
      <w:r>
        <w:rPr>
          <w:rFonts w:ascii="Times New Roman" w:hAnsi="Times New Roman"/>
          <w:sz w:val="28"/>
          <w:szCs w:val="28"/>
        </w:rPr>
        <w:t>этанолсодержащими</w:t>
      </w:r>
      <w:proofErr w:type="spellEnd"/>
      <w:r>
        <w:rPr>
          <w:rFonts w:ascii="Times New Roman" w:hAnsi="Times New Roman"/>
          <w:sz w:val="28"/>
          <w:szCs w:val="28"/>
        </w:rPr>
        <w:t xml:space="preserve"> жидкостями, порядок оказания первой помощи.</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Теоретическое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Острые нарушения дыхания. Приступ удушья и другие острые нарушения дыхания. Причины, основные проявления, первая помощь.</w:t>
      </w:r>
    </w:p>
    <w:p w:rsidR="009577C8" w:rsidRDefault="00B70CF2">
      <w:pPr>
        <w:spacing w:line="360" w:lineRule="auto"/>
        <w:ind w:firstLine="850"/>
        <w:jc w:val="both"/>
        <w:rPr>
          <w:rFonts w:ascii="Times New Roman" w:hAnsi="Times New Roman"/>
          <w:sz w:val="28"/>
          <w:szCs w:val="28"/>
        </w:rPr>
      </w:pPr>
      <w:r>
        <w:rPr>
          <w:rFonts w:ascii="Times New Roman" w:hAnsi="Times New Roman"/>
          <w:sz w:val="28"/>
          <w:szCs w:val="28"/>
        </w:rPr>
        <w:t>Острое нарушение кровообращения. Острый сердечный приступ. Причины, основные проявления, первая помощь.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Практическое занятие</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9577C8" w:rsidRDefault="00B70CF2">
      <w:pPr>
        <w:spacing w:line="360" w:lineRule="auto"/>
        <w:ind w:firstLine="850"/>
        <w:jc w:val="both"/>
      </w:pPr>
      <w:r>
        <w:rPr>
          <w:rStyle w:val="a4"/>
          <w:rFonts w:ascii="Times New Roman" w:hAnsi="Times New Roman"/>
          <w:sz w:val="28"/>
          <w:szCs w:val="28"/>
        </w:rPr>
        <w:t xml:space="preserve">Тема </w:t>
      </w:r>
      <w:r w:rsidR="00305D64">
        <w:rPr>
          <w:rStyle w:val="a4"/>
          <w:rFonts w:ascii="Times New Roman" w:hAnsi="Times New Roman"/>
          <w:sz w:val="28"/>
          <w:szCs w:val="28"/>
        </w:rPr>
        <w:t>№ 7</w:t>
      </w:r>
      <w:r>
        <w:rPr>
          <w:rStyle w:val="a4"/>
          <w:rFonts w:ascii="Times New Roman" w:hAnsi="Times New Roman"/>
          <w:sz w:val="28"/>
          <w:szCs w:val="28"/>
        </w:rPr>
        <w:t xml:space="preserve">.13. Первая помощь при </w:t>
      </w:r>
      <w:proofErr w:type="spellStart"/>
      <w:r>
        <w:rPr>
          <w:rStyle w:val="a4"/>
          <w:rFonts w:ascii="Times New Roman" w:hAnsi="Times New Roman"/>
          <w:sz w:val="28"/>
          <w:szCs w:val="28"/>
        </w:rPr>
        <w:t>политравме</w:t>
      </w:r>
      <w:proofErr w:type="spellEnd"/>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Решение ситуационных задач по теме "</w:t>
      </w:r>
      <w:proofErr w:type="spellStart"/>
      <w:r>
        <w:rPr>
          <w:rFonts w:ascii="Times New Roman" w:hAnsi="Times New Roman"/>
          <w:sz w:val="28"/>
          <w:szCs w:val="28"/>
        </w:rPr>
        <w:t>Политравма</w:t>
      </w:r>
      <w:proofErr w:type="spellEnd"/>
      <w:r>
        <w:rPr>
          <w:rFonts w:ascii="Times New Roman" w:hAnsi="Times New Roman"/>
          <w:sz w:val="28"/>
          <w:szCs w:val="28"/>
        </w:rPr>
        <w:t xml:space="preserve">" для повторения и </w:t>
      </w:r>
      <w:proofErr w:type="spellStart"/>
      <w:r>
        <w:rPr>
          <w:rFonts w:ascii="Times New Roman" w:hAnsi="Times New Roman"/>
          <w:sz w:val="28"/>
          <w:szCs w:val="28"/>
        </w:rPr>
        <w:t>закрепленияприемов</w:t>
      </w:r>
      <w:proofErr w:type="spellEnd"/>
      <w:r>
        <w:rPr>
          <w:rFonts w:ascii="Times New Roman" w:hAnsi="Times New Roman"/>
          <w:sz w:val="28"/>
          <w:szCs w:val="28"/>
        </w:rPr>
        <w:t xml:space="preserve"> и порядка оказания первой помощи пострадавшим.</w:t>
      </w:r>
    </w:p>
    <w:p w:rsidR="00305D64" w:rsidRDefault="00305D64">
      <w:pPr>
        <w:spacing w:line="360" w:lineRule="auto"/>
        <w:ind w:firstLine="850"/>
        <w:jc w:val="both"/>
        <w:rPr>
          <w:rStyle w:val="a4"/>
          <w:rFonts w:ascii="Times New Roman" w:hAnsi="Times New Roman"/>
          <w:sz w:val="28"/>
          <w:szCs w:val="28"/>
        </w:rPr>
      </w:pPr>
    </w:p>
    <w:p w:rsidR="00305D64" w:rsidRDefault="00305D64">
      <w:pPr>
        <w:spacing w:line="360" w:lineRule="auto"/>
        <w:ind w:firstLine="850"/>
        <w:jc w:val="both"/>
        <w:rPr>
          <w:rStyle w:val="a4"/>
          <w:rFonts w:ascii="Times New Roman" w:hAnsi="Times New Roman"/>
          <w:sz w:val="28"/>
          <w:szCs w:val="28"/>
        </w:rPr>
      </w:pPr>
    </w:p>
    <w:p w:rsidR="009577C8" w:rsidRDefault="00B70CF2">
      <w:pPr>
        <w:spacing w:line="360" w:lineRule="auto"/>
        <w:ind w:firstLine="850"/>
        <w:jc w:val="both"/>
      </w:pPr>
      <w:r>
        <w:rPr>
          <w:rStyle w:val="a4"/>
          <w:rFonts w:ascii="Times New Roman" w:hAnsi="Times New Roman"/>
          <w:sz w:val="28"/>
          <w:szCs w:val="28"/>
        </w:rPr>
        <w:lastRenderedPageBreak/>
        <w:t>Раздел VII</w:t>
      </w:r>
      <w:r w:rsidR="00305D64">
        <w:rPr>
          <w:rStyle w:val="a4"/>
          <w:rFonts w:ascii="Times New Roman" w:hAnsi="Times New Roman"/>
          <w:sz w:val="28"/>
          <w:szCs w:val="28"/>
          <w:lang w:val="en-US"/>
        </w:rPr>
        <w:t>I</w:t>
      </w:r>
      <w:r>
        <w:rPr>
          <w:rStyle w:val="a4"/>
          <w:rFonts w:ascii="Times New Roman" w:hAnsi="Times New Roman"/>
          <w:sz w:val="28"/>
          <w:szCs w:val="28"/>
        </w:rPr>
        <w:t>. Специальная физическая подготовка.</w:t>
      </w:r>
    </w:p>
    <w:p w:rsidR="009577C8" w:rsidRDefault="00305D6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8</w:t>
      </w:r>
      <w:r w:rsidR="00B70CF2">
        <w:rPr>
          <w:rStyle w:val="a4"/>
          <w:rFonts w:ascii="Times New Roman" w:hAnsi="Times New Roman"/>
          <w:sz w:val="28"/>
          <w:szCs w:val="28"/>
        </w:rPr>
        <w:t>.1. Защита с применением физической силы.</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от ударов руками. Защита от ударов ногами. Освобождение от захватов и обхватов.</w:t>
      </w:r>
    </w:p>
    <w:p w:rsidR="009577C8" w:rsidRDefault="00305D64">
      <w:pPr>
        <w:spacing w:line="360" w:lineRule="auto"/>
        <w:ind w:firstLine="850"/>
        <w:jc w:val="both"/>
      </w:pPr>
      <w:r>
        <w:rPr>
          <w:rStyle w:val="a4"/>
          <w:rFonts w:ascii="Times New Roman" w:hAnsi="Times New Roman"/>
          <w:sz w:val="28"/>
          <w:szCs w:val="28"/>
        </w:rPr>
        <w:t xml:space="preserve">Тема № </w:t>
      </w:r>
      <w:r w:rsidRPr="004B552A">
        <w:rPr>
          <w:rStyle w:val="a4"/>
          <w:rFonts w:ascii="Times New Roman" w:hAnsi="Times New Roman"/>
          <w:sz w:val="28"/>
          <w:szCs w:val="28"/>
        </w:rPr>
        <w:t>8</w:t>
      </w:r>
      <w:r w:rsidR="00B70CF2">
        <w:rPr>
          <w:rStyle w:val="a4"/>
          <w:rFonts w:ascii="Times New Roman" w:hAnsi="Times New Roman"/>
          <w:sz w:val="28"/>
          <w:szCs w:val="28"/>
        </w:rPr>
        <w:t>.2. Защита от вооруженного противника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Способы защиты от противника, вооруженного ножом. Способы защиты от противника, вооруженного огнестрельным оружием. Способы защиты от противника, вооруженного подручными средствами. Защита с помощью подручных средств.</w:t>
      </w:r>
    </w:p>
    <w:p w:rsidR="009577C8" w:rsidRDefault="00305D64">
      <w:pPr>
        <w:spacing w:line="360" w:lineRule="auto"/>
        <w:ind w:firstLine="850"/>
        <w:jc w:val="both"/>
      </w:pPr>
      <w:r>
        <w:rPr>
          <w:rStyle w:val="a4"/>
          <w:rFonts w:ascii="Times New Roman" w:hAnsi="Times New Roman"/>
          <w:color w:val="111111"/>
          <w:sz w:val="28"/>
          <w:szCs w:val="28"/>
        </w:rPr>
        <w:t xml:space="preserve">Тема № </w:t>
      </w:r>
      <w:r w:rsidRPr="004B552A">
        <w:rPr>
          <w:rStyle w:val="a4"/>
          <w:rFonts w:ascii="Times New Roman" w:hAnsi="Times New Roman"/>
          <w:color w:val="111111"/>
          <w:sz w:val="28"/>
          <w:szCs w:val="28"/>
        </w:rPr>
        <w:t>8</w:t>
      </w:r>
      <w:r w:rsidR="00B70CF2">
        <w:rPr>
          <w:rStyle w:val="a4"/>
          <w:rFonts w:ascii="Times New Roman" w:hAnsi="Times New Roman"/>
          <w:color w:val="111111"/>
          <w:sz w:val="28"/>
          <w:szCs w:val="28"/>
        </w:rPr>
        <w:t>.3. Защита с помощью специальных средств</w:t>
      </w:r>
    </w:p>
    <w:p w:rsidR="009577C8" w:rsidRDefault="00B70CF2">
      <w:pPr>
        <w:spacing w:line="360" w:lineRule="auto"/>
        <w:ind w:firstLine="850"/>
        <w:jc w:val="both"/>
      </w:pPr>
      <w:r>
        <w:rPr>
          <w:rStyle w:val="a4"/>
          <w:rFonts w:ascii="Times New Roman" w:hAnsi="Times New Roman"/>
          <w:b w:val="0"/>
          <w:color w:val="111111"/>
          <w:sz w:val="28"/>
          <w:szCs w:val="28"/>
        </w:rPr>
        <w:t>Защита с помощью специальных средств, разрешенных для использования в частной охранной деятельности и подручных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Защита с помощью резиновой палки. Использование наручников. Применение в охранной деятельности бронежилетов, шлемов защитных.</w:t>
      </w:r>
    </w:p>
    <w:p w:rsidR="00CF5584" w:rsidRDefault="00CF5584" w:rsidP="00CF5584">
      <w:pPr>
        <w:spacing w:line="360" w:lineRule="auto"/>
        <w:ind w:firstLine="794"/>
        <w:jc w:val="both"/>
        <w:rPr>
          <w:rStyle w:val="a4"/>
          <w:rFonts w:ascii="Times New Roman" w:hAnsi="Times New Roman"/>
          <w:sz w:val="28"/>
          <w:szCs w:val="28"/>
        </w:rPr>
      </w:pPr>
      <w:r>
        <w:rPr>
          <w:rStyle w:val="a4"/>
          <w:rFonts w:ascii="Times New Roman" w:hAnsi="Times New Roman"/>
          <w:sz w:val="28"/>
          <w:szCs w:val="28"/>
        </w:rPr>
        <w:t>Раздел</w:t>
      </w:r>
      <w:r w:rsidR="00305D64">
        <w:rPr>
          <w:rStyle w:val="a4"/>
          <w:rFonts w:ascii="Times New Roman" w:hAnsi="Times New Roman"/>
          <w:sz w:val="28"/>
          <w:szCs w:val="28"/>
        </w:rPr>
        <w:t xml:space="preserve"> </w:t>
      </w:r>
      <w:r w:rsidR="00305D64">
        <w:rPr>
          <w:rStyle w:val="a4"/>
          <w:rFonts w:ascii="Times New Roman" w:hAnsi="Times New Roman"/>
          <w:sz w:val="28"/>
          <w:szCs w:val="28"/>
          <w:lang w:val="en-US"/>
        </w:rPr>
        <w:t>IX</w:t>
      </w:r>
      <w:r>
        <w:rPr>
          <w:rStyle w:val="a4"/>
          <w:rFonts w:ascii="Times New Roman" w:hAnsi="Times New Roman"/>
          <w:sz w:val="28"/>
          <w:szCs w:val="28"/>
        </w:rPr>
        <w:t>. Противодействие терроризму.</w:t>
      </w:r>
    </w:p>
    <w:p w:rsidR="00CF5584" w:rsidRDefault="00CF5584" w:rsidP="00CF5584">
      <w:pPr>
        <w:pStyle w:val="ae"/>
        <w:shd w:val="clear" w:color="auto" w:fill="FFFFFF"/>
        <w:spacing w:before="0" w:beforeAutospacing="0" w:after="199" w:afterAutospacing="0"/>
        <w:textAlignment w:val="baseline"/>
        <w:rPr>
          <w:rFonts w:ascii="Arial" w:hAnsi="Arial" w:cs="Arial"/>
          <w:color w:val="222222"/>
        </w:rPr>
      </w:pPr>
      <w:r>
        <w:rPr>
          <w:rStyle w:val="a4"/>
          <w:sz w:val="28"/>
          <w:szCs w:val="28"/>
        </w:rPr>
        <w:t xml:space="preserve">           </w:t>
      </w:r>
      <w:r w:rsidR="00305D64">
        <w:rPr>
          <w:rStyle w:val="a4"/>
          <w:sz w:val="28"/>
          <w:szCs w:val="28"/>
        </w:rPr>
        <w:t xml:space="preserve">Тема № </w:t>
      </w:r>
      <w:r w:rsidR="00305D64" w:rsidRPr="004B552A">
        <w:rPr>
          <w:rStyle w:val="a4"/>
          <w:sz w:val="28"/>
          <w:szCs w:val="28"/>
        </w:rPr>
        <w:t>9</w:t>
      </w:r>
      <w:r>
        <w:rPr>
          <w:rStyle w:val="a4"/>
          <w:sz w:val="28"/>
          <w:szCs w:val="28"/>
        </w:rPr>
        <w:t>.1.</w:t>
      </w:r>
      <w:r w:rsidRPr="00134570">
        <w:rPr>
          <w:rStyle w:val="a4"/>
          <w:b w:val="0"/>
          <w:sz w:val="28"/>
          <w:szCs w:val="28"/>
        </w:rPr>
        <w:t>П</w:t>
      </w:r>
      <w:r w:rsidRPr="00134570">
        <w:rPr>
          <w:b/>
          <w:color w:val="222222"/>
          <w:sz w:val="28"/>
          <w:szCs w:val="28"/>
        </w:rPr>
        <w:t>ротиводействие терроризму. Общие вопросы антитеррористической защиты охраняемых объектов.</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Правовая основа противодействия терроризму и обеспечения антитеррористической защиты охраняемых объектов.</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Террористические угрозы охраняемым объектам (классификация терроризма, основные виды террористических угроз).</w:t>
      </w:r>
    </w:p>
    <w:p w:rsidR="00CF5584" w:rsidRPr="00134570" w:rsidRDefault="00CF5584" w:rsidP="00CF5584">
      <w:pPr>
        <w:pStyle w:val="ae"/>
        <w:shd w:val="clear" w:color="auto" w:fill="FFFFFF"/>
        <w:spacing w:before="0" w:beforeAutospacing="0" w:after="199" w:afterAutospacing="0"/>
        <w:textAlignment w:val="baseline"/>
        <w:rPr>
          <w:b/>
          <w:color w:val="222222"/>
          <w:sz w:val="28"/>
          <w:szCs w:val="28"/>
        </w:rPr>
      </w:pPr>
      <w:r>
        <w:rPr>
          <w:b/>
          <w:color w:val="222222"/>
          <w:sz w:val="28"/>
          <w:szCs w:val="28"/>
        </w:rPr>
        <w:t xml:space="preserve">          </w:t>
      </w:r>
      <w:r w:rsidR="00305D64">
        <w:rPr>
          <w:b/>
          <w:color w:val="222222"/>
          <w:sz w:val="28"/>
          <w:szCs w:val="28"/>
        </w:rPr>
        <w:t xml:space="preserve">Тема № </w:t>
      </w:r>
      <w:r w:rsidR="00305D64" w:rsidRPr="004B552A">
        <w:rPr>
          <w:b/>
          <w:color w:val="222222"/>
          <w:sz w:val="28"/>
          <w:szCs w:val="28"/>
        </w:rPr>
        <w:t>9</w:t>
      </w:r>
      <w:r w:rsidRPr="00134570">
        <w:rPr>
          <w:b/>
          <w:color w:val="222222"/>
          <w:sz w:val="28"/>
          <w:szCs w:val="28"/>
        </w:rPr>
        <w:t>.2. Основные направления профилактики террористических угроз. Порядок действий при обнаружении террористических угроз.</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w:t>
      </w:r>
      <w:r w:rsidRPr="00531A08">
        <w:rPr>
          <w:rFonts w:ascii="Times New Roman" w:hAnsi="Times New Roman" w:cs="Times New Roman"/>
          <w:sz w:val="28"/>
          <w:szCs w:val="28"/>
        </w:rPr>
        <w:lastRenderedPageBreak/>
        <w:t>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в ходе противодействия террористическим угрозам.  </w:t>
      </w:r>
    </w:p>
    <w:p w:rsidR="00CF5584" w:rsidRPr="00531A08" w:rsidRDefault="00CF5584" w:rsidP="00CF5584">
      <w:pPr>
        <w:rPr>
          <w:rFonts w:ascii="Times New Roman" w:hAnsi="Times New Roman" w:cs="Times New Roman"/>
          <w:sz w:val="28"/>
          <w:szCs w:val="28"/>
        </w:rPr>
      </w:pPr>
      <w:r w:rsidRPr="00531A08">
        <w:rPr>
          <w:rFonts w:ascii="Times New Roman" w:hAnsi="Times New Roman" w:cs="Times New Roman"/>
          <w:sz w:val="28"/>
          <w:szCs w:val="28"/>
        </w:rPr>
        <w:t xml:space="preserve">          Прогнозирование эффективности, а также возможных положительных и отрицательных последствий от применения названных мер воздействия.</w:t>
      </w:r>
    </w:p>
    <w:p w:rsidR="00CA6A7F" w:rsidRPr="00CA6A7F" w:rsidRDefault="00CF5584" w:rsidP="00CA6A7F">
      <w:pPr>
        <w:autoSpaceDE w:val="0"/>
        <w:autoSpaceDN w:val="0"/>
        <w:adjustRightInd w:val="0"/>
        <w:ind w:firstLine="708"/>
        <w:jc w:val="both"/>
        <w:rPr>
          <w:color w:val="auto"/>
          <w:sz w:val="28"/>
          <w:szCs w:val="28"/>
          <w:lang w:eastAsia="ru-RU"/>
        </w:rPr>
      </w:pPr>
      <w:r w:rsidRPr="00531A08">
        <w:rPr>
          <w:rFonts w:ascii="Times New Roman" w:hAnsi="Times New Roman" w:cs="Times New Roman"/>
          <w:sz w:val="28"/>
          <w:szCs w:val="28"/>
        </w:rPr>
        <w:t xml:space="preserve">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w:t>
      </w:r>
      <w:r w:rsidRPr="00531A08">
        <w:rPr>
          <w:rFonts w:ascii="Times New Roman" w:hAnsi="Times New Roman" w:cs="Times New Roman"/>
          <w:b/>
          <w:sz w:val="28"/>
          <w:szCs w:val="28"/>
        </w:rPr>
        <w:t xml:space="preserve"> </w:t>
      </w:r>
      <w:r w:rsidRPr="00531A08">
        <w:rPr>
          <w:rFonts w:ascii="Times New Roman" w:hAnsi="Times New Roman" w:cs="Times New Roman"/>
          <w:sz w:val="28"/>
          <w:szCs w:val="28"/>
        </w:rPr>
        <w:t>проявлений терроризма.</w:t>
      </w:r>
      <w:r w:rsidR="00CA6A7F" w:rsidRPr="00CA6A7F">
        <w:rPr>
          <w:color w:val="000099"/>
          <w:sz w:val="28"/>
          <w:szCs w:val="28"/>
          <w:lang w:eastAsia="ru-RU"/>
        </w:rPr>
        <w:t xml:space="preserve"> </w:t>
      </w:r>
      <w:r w:rsidR="00CA6A7F" w:rsidRPr="00CA6A7F">
        <w:rPr>
          <w:color w:val="auto"/>
          <w:sz w:val="28"/>
          <w:szCs w:val="28"/>
          <w:lang w:eastAsia="ru-RU"/>
        </w:rPr>
        <w:t>Особенности профилактики террористических угроз и противодейс</w:t>
      </w:r>
      <w:r w:rsidR="00CA6A7F" w:rsidRPr="00CA6A7F">
        <w:rPr>
          <w:color w:val="auto"/>
          <w:sz w:val="28"/>
          <w:szCs w:val="28"/>
          <w:lang w:eastAsia="ru-RU"/>
        </w:rPr>
        <w:t>т</w:t>
      </w:r>
      <w:r w:rsidR="00CA6A7F" w:rsidRPr="00CA6A7F">
        <w:rPr>
          <w:color w:val="auto"/>
          <w:sz w:val="28"/>
          <w:szCs w:val="28"/>
          <w:lang w:eastAsia="ru-RU"/>
        </w:rPr>
        <w:t>вия террористическим угрозам при охране объектов социальной сферы на примере охраны образовательных организаций (далее – «объекты образов</w:t>
      </w:r>
      <w:r w:rsidR="00CA6A7F" w:rsidRPr="00CA6A7F">
        <w:rPr>
          <w:color w:val="auto"/>
          <w:sz w:val="28"/>
          <w:szCs w:val="28"/>
          <w:lang w:eastAsia="ru-RU"/>
        </w:rPr>
        <w:t>а</w:t>
      </w:r>
      <w:r w:rsidR="00CA6A7F" w:rsidRPr="00CA6A7F">
        <w:rPr>
          <w:color w:val="auto"/>
          <w:sz w:val="28"/>
          <w:szCs w:val="28"/>
          <w:lang w:eastAsia="ru-RU"/>
        </w:rPr>
        <w:t>ния»).</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t>Типовая модель действий нарушителя, совершающего на объекте образования преступление террористической направленности в формах воор</w:t>
      </w:r>
      <w:r w:rsidRPr="00CA6A7F">
        <w:rPr>
          <w:color w:val="auto"/>
          <w:sz w:val="28"/>
          <w:szCs w:val="28"/>
          <w:lang w:eastAsia="ru-RU"/>
        </w:rPr>
        <w:t>у</w:t>
      </w:r>
      <w:r w:rsidRPr="00CA6A7F">
        <w:rPr>
          <w:color w:val="auto"/>
          <w:sz w:val="28"/>
          <w:szCs w:val="28"/>
          <w:lang w:eastAsia="ru-RU"/>
        </w:rPr>
        <w:t>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w:t>
      </w:r>
      <w:r w:rsidRPr="00CA6A7F">
        <w:rPr>
          <w:color w:val="auto"/>
          <w:sz w:val="28"/>
          <w:szCs w:val="28"/>
          <w:lang w:eastAsia="ru-RU"/>
        </w:rPr>
        <w:t>е</w:t>
      </w:r>
      <w:r w:rsidRPr="00CA6A7F">
        <w:rPr>
          <w:color w:val="auto"/>
          <w:sz w:val="28"/>
          <w:szCs w:val="28"/>
          <w:lang w:eastAsia="ru-RU"/>
        </w:rPr>
        <w:t xml:space="preserve">дующих преступлений, в том числе террористической направленности, на объектах образования: </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t>вооруженного нападения (варианты «стрелок на территории», «стрелок в здании»);</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t>размещения взрывного устройства (варианты «взрывное устройство обнаружено на входе (при попытке проноса)», «взрывное устройство обн</w:t>
      </w:r>
      <w:r w:rsidRPr="00CA6A7F">
        <w:rPr>
          <w:color w:val="auto"/>
          <w:sz w:val="28"/>
          <w:szCs w:val="28"/>
          <w:lang w:eastAsia="ru-RU"/>
        </w:rPr>
        <w:t>а</w:t>
      </w:r>
      <w:r w:rsidRPr="00CA6A7F">
        <w:rPr>
          <w:color w:val="auto"/>
          <w:sz w:val="28"/>
          <w:szCs w:val="28"/>
          <w:lang w:eastAsia="ru-RU"/>
        </w:rPr>
        <w:t>ружено в здании»);</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t>захвата заложников.</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lastRenderedPageBreak/>
        <w:t>Необходимость исполнения должностных обязанностей работников частных охранных организаций согласно алгоритмам, закрепленным в док</w:t>
      </w:r>
      <w:r w:rsidRPr="00CA6A7F">
        <w:rPr>
          <w:color w:val="auto"/>
          <w:sz w:val="28"/>
          <w:szCs w:val="28"/>
          <w:lang w:eastAsia="ru-RU"/>
        </w:rPr>
        <w:t>у</w:t>
      </w:r>
      <w:r w:rsidRPr="00CA6A7F">
        <w:rPr>
          <w:color w:val="auto"/>
          <w:sz w:val="28"/>
          <w:szCs w:val="28"/>
          <w:lang w:eastAsia="ru-RU"/>
        </w:rPr>
        <w:t>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w:t>
      </w:r>
      <w:r w:rsidRPr="00CA6A7F">
        <w:rPr>
          <w:color w:val="auto"/>
          <w:sz w:val="28"/>
          <w:szCs w:val="28"/>
          <w:lang w:eastAsia="ru-RU"/>
        </w:rPr>
        <w:t>е</w:t>
      </w:r>
      <w:r w:rsidRPr="00CA6A7F">
        <w:rPr>
          <w:color w:val="auto"/>
          <w:sz w:val="28"/>
          <w:szCs w:val="28"/>
          <w:lang w:eastAsia="ru-RU"/>
        </w:rPr>
        <w:t xml:space="preserve">ний, в том числе террористической направленности, на объекте образования. </w:t>
      </w:r>
    </w:p>
    <w:p w:rsidR="00CA6A7F" w:rsidRPr="00CA6A7F" w:rsidRDefault="00CA6A7F" w:rsidP="00CA6A7F">
      <w:pPr>
        <w:autoSpaceDE w:val="0"/>
        <w:autoSpaceDN w:val="0"/>
        <w:adjustRightInd w:val="0"/>
        <w:ind w:firstLine="708"/>
        <w:jc w:val="both"/>
        <w:rPr>
          <w:color w:val="auto"/>
          <w:sz w:val="28"/>
          <w:szCs w:val="28"/>
          <w:lang w:eastAsia="ru-RU"/>
        </w:rPr>
      </w:pPr>
      <w:r w:rsidRPr="00CA6A7F">
        <w:rPr>
          <w:color w:val="auto"/>
          <w:sz w:val="28"/>
          <w:szCs w:val="28"/>
          <w:lang w:eastAsia="ru-RU"/>
        </w:rPr>
        <w:t>Рекомендуемые расстояния для эвакуации и оцепления при обнаруж</w:t>
      </w:r>
      <w:r w:rsidRPr="00CA6A7F">
        <w:rPr>
          <w:color w:val="auto"/>
          <w:sz w:val="28"/>
          <w:szCs w:val="28"/>
          <w:lang w:eastAsia="ru-RU"/>
        </w:rPr>
        <w:t>е</w:t>
      </w:r>
      <w:r w:rsidRPr="00CA6A7F">
        <w:rPr>
          <w:color w:val="auto"/>
          <w:sz w:val="28"/>
          <w:szCs w:val="28"/>
          <w:lang w:eastAsia="ru-RU"/>
        </w:rPr>
        <w:t>нии взрывного устройства или похожего на него предмета.</w:t>
      </w:r>
    </w:p>
    <w:p w:rsidR="00CA6A7F" w:rsidRPr="00BE089A" w:rsidRDefault="00CA6A7F" w:rsidP="00CA6A7F">
      <w:pPr>
        <w:autoSpaceDE w:val="0"/>
        <w:autoSpaceDN w:val="0"/>
        <w:adjustRightInd w:val="0"/>
        <w:ind w:firstLine="708"/>
        <w:jc w:val="both"/>
        <w:rPr>
          <w:sz w:val="28"/>
          <w:szCs w:val="28"/>
          <w:lang w:eastAsia="ru-RU"/>
        </w:rPr>
      </w:pPr>
    </w:p>
    <w:p w:rsidR="00CF5584" w:rsidRPr="00531A08" w:rsidRDefault="00CF5584" w:rsidP="00CF5584">
      <w:pPr>
        <w:rPr>
          <w:rFonts w:ascii="Times New Roman" w:hAnsi="Times New Roman" w:cs="Times New Roman"/>
          <w:sz w:val="28"/>
          <w:szCs w:val="28"/>
        </w:rPr>
      </w:pPr>
    </w:p>
    <w:p w:rsidR="00CF5584" w:rsidRDefault="00CF5584" w:rsidP="00CF5584">
      <w:pPr>
        <w:pStyle w:val="ae"/>
        <w:shd w:val="clear" w:color="auto" w:fill="FFFFFF"/>
        <w:spacing w:before="0" w:beforeAutospacing="0" w:after="199" w:afterAutospacing="0"/>
        <w:textAlignment w:val="baseline"/>
        <w:rPr>
          <w:rFonts w:ascii="Arial" w:hAnsi="Arial" w:cs="Arial"/>
          <w:color w:val="222222"/>
        </w:rPr>
      </w:pPr>
      <w:r>
        <w:rPr>
          <w:rFonts w:ascii="Arial" w:hAnsi="Arial" w:cs="Arial"/>
          <w:b/>
          <w:color w:val="222222"/>
        </w:rPr>
        <w:t xml:space="preserve">         </w:t>
      </w:r>
      <w:r w:rsidR="00305D64">
        <w:rPr>
          <w:rFonts w:ascii="Arial" w:hAnsi="Arial" w:cs="Arial"/>
          <w:b/>
          <w:color w:val="222222"/>
        </w:rPr>
        <w:t xml:space="preserve">Тема № </w:t>
      </w:r>
      <w:r w:rsidR="00305D64" w:rsidRPr="004B552A">
        <w:rPr>
          <w:rFonts w:ascii="Arial" w:hAnsi="Arial" w:cs="Arial"/>
          <w:b/>
          <w:color w:val="222222"/>
        </w:rPr>
        <w:t>9</w:t>
      </w:r>
      <w:r w:rsidRPr="00134570">
        <w:rPr>
          <w:rFonts w:ascii="Arial" w:hAnsi="Arial" w:cs="Arial"/>
          <w:b/>
          <w:color w:val="222222"/>
        </w:rPr>
        <w:t>.3.</w:t>
      </w:r>
      <w:r>
        <w:rPr>
          <w:rFonts w:ascii="Arial" w:hAnsi="Arial" w:cs="Arial"/>
          <w:color w:val="222222"/>
        </w:rPr>
        <w:t xml:space="preserve"> </w:t>
      </w:r>
      <w:r w:rsidRPr="00134570">
        <w:rPr>
          <w:b/>
          <w:color w:val="222222"/>
          <w:sz w:val="28"/>
          <w:szCs w:val="28"/>
        </w:rPr>
        <w:t>Практический тренинг по профилактике и противодействию террористическим угрозам</w:t>
      </w:r>
      <w:r>
        <w:rPr>
          <w:rFonts w:ascii="Arial" w:hAnsi="Arial" w:cs="Arial"/>
          <w:color w:val="222222"/>
        </w:rPr>
        <w:t>.</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Варианты проведения практического тренинга по профилактике и противодействию террористическим угрозам.</w:t>
      </w:r>
    </w:p>
    <w:p w:rsidR="00CF5584"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 xml:space="preserve">Эффективное использование комплекса мер инженерно-технической защиты в условиях возможных террористических угроз. </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Мероприятия, направленные на обеспечение устойчивости работы инженерно-технических систем обеспечения безопасности.</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134570">
        <w:rPr>
          <w:color w:val="222222"/>
          <w:sz w:val="28"/>
          <w:szCs w:val="28"/>
        </w:rPr>
        <w:t>профайлинга</w:t>
      </w:r>
      <w:proofErr w:type="spellEnd"/>
      <w:r w:rsidRPr="00134570">
        <w:rPr>
          <w:color w:val="222222"/>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134570">
        <w:rPr>
          <w:color w:val="222222"/>
          <w:sz w:val="28"/>
          <w:szCs w:val="28"/>
        </w:rPr>
        <w:t>Профайлинговый</w:t>
      </w:r>
      <w:proofErr w:type="spellEnd"/>
      <w:r w:rsidRPr="00134570">
        <w:rPr>
          <w:color w:val="222222"/>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Урегулирование возникающих споров, конфликтов и панических настроений в условиях возможных террористических угроз.</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CF5584" w:rsidRPr="00134570" w:rsidRDefault="00CF5584" w:rsidP="00CF5584">
      <w:pPr>
        <w:pStyle w:val="ae"/>
        <w:shd w:val="clear" w:color="auto" w:fill="FFFFFF"/>
        <w:spacing w:before="0" w:beforeAutospacing="0" w:after="199" w:afterAutospacing="0"/>
        <w:textAlignment w:val="baseline"/>
        <w:rPr>
          <w:color w:val="222222"/>
          <w:sz w:val="28"/>
          <w:szCs w:val="28"/>
        </w:rPr>
      </w:pPr>
      <w:r>
        <w:rPr>
          <w:color w:val="222222"/>
          <w:sz w:val="28"/>
          <w:szCs w:val="28"/>
        </w:rPr>
        <w:t xml:space="preserve">           </w:t>
      </w:r>
      <w:r w:rsidRPr="00134570">
        <w:rPr>
          <w:color w:val="222222"/>
          <w:sz w:val="28"/>
          <w:szCs w:val="28"/>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134570">
        <w:rPr>
          <w:color w:val="222222"/>
          <w:sz w:val="28"/>
          <w:szCs w:val="28"/>
        </w:rPr>
        <w:t>нейротизма</w:t>
      </w:r>
      <w:proofErr w:type="spellEnd"/>
      <w:r w:rsidRPr="00134570">
        <w:rPr>
          <w:color w:val="222222"/>
          <w:sz w:val="28"/>
          <w:szCs w:val="28"/>
        </w:rPr>
        <w:t>" и "</w:t>
      </w:r>
      <w:proofErr w:type="spellStart"/>
      <w:r w:rsidRPr="00134570">
        <w:rPr>
          <w:color w:val="222222"/>
          <w:sz w:val="28"/>
          <w:szCs w:val="28"/>
        </w:rPr>
        <w:t>психотизма</w:t>
      </w:r>
      <w:proofErr w:type="spellEnd"/>
      <w:r w:rsidRPr="00134570">
        <w:rPr>
          <w:color w:val="222222"/>
          <w:sz w:val="28"/>
          <w:szCs w:val="28"/>
        </w:rPr>
        <w:t xml:space="preserve">", темперамент). Определение профессиональной </w:t>
      </w:r>
      <w:r w:rsidRPr="00134570">
        <w:rPr>
          <w:color w:val="222222"/>
          <w:sz w:val="28"/>
          <w:szCs w:val="28"/>
        </w:rPr>
        <w:lastRenderedPageBreak/>
        <w:t>пригодности сотрудника охраны в целом и рекомендуемых вариантов использования сотрудника в профессиональной деятельности.</w:t>
      </w:r>
    </w:p>
    <w:p w:rsidR="00CC39DD" w:rsidRPr="00CA6A7F" w:rsidRDefault="00CF5584" w:rsidP="00CA6A7F">
      <w:pPr>
        <w:pStyle w:val="ae"/>
        <w:shd w:val="clear" w:color="auto" w:fill="FFFFFF"/>
        <w:spacing w:before="0" w:beforeAutospacing="0" w:after="199" w:afterAutospacing="0"/>
        <w:textAlignment w:val="baseline"/>
        <w:rPr>
          <w:rFonts w:hint="eastAsia"/>
          <w:color w:val="222222"/>
          <w:sz w:val="28"/>
          <w:szCs w:val="28"/>
        </w:rPr>
      </w:pPr>
      <w:r>
        <w:rPr>
          <w:color w:val="222222"/>
          <w:sz w:val="28"/>
          <w:szCs w:val="28"/>
        </w:rPr>
        <w:t xml:space="preserve">           </w:t>
      </w:r>
      <w:r w:rsidRPr="00134570">
        <w:rPr>
          <w:color w:val="222222"/>
          <w:sz w:val="28"/>
          <w:szCs w:val="28"/>
        </w:rPr>
        <w:t xml:space="preserve">Отработка действий в ситуации террористической угрозы. Отработка </w:t>
      </w:r>
      <w:r w:rsidRPr="00E3628A">
        <w:rPr>
          <w:color w:val="222222"/>
          <w:sz w:val="28"/>
          <w:szCs w:val="28"/>
        </w:rPr>
        <w:t>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9577C8" w:rsidRDefault="00B70CF2" w:rsidP="00CC39DD">
      <w:pPr>
        <w:spacing w:line="360" w:lineRule="auto"/>
        <w:ind w:firstLine="850"/>
        <w:jc w:val="center"/>
      </w:pPr>
      <w:r>
        <w:rPr>
          <w:rStyle w:val="a4"/>
          <w:rFonts w:ascii="Times New Roman" w:hAnsi="Times New Roman"/>
          <w:sz w:val="28"/>
          <w:szCs w:val="28"/>
        </w:rPr>
        <w:t>Итоговая аттестация в форме квалификационного экзамена.</w:t>
      </w:r>
    </w:p>
    <w:p w:rsidR="009577C8" w:rsidRDefault="009577C8" w:rsidP="00CC39DD">
      <w:pPr>
        <w:spacing w:line="360" w:lineRule="auto"/>
        <w:ind w:firstLine="850"/>
        <w:jc w:val="center"/>
        <w:rPr>
          <w:rStyle w:val="a4"/>
          <w:rFonts w:ascii="Times New Roman" w:hAnsi="Times New Roman"/>
          <w:sz w:val="28"/>
          <w:szCs w:val="28"/>
        </w:rPr>
      </w:pPr>
    </w:p>
    <w:p w:rsidR="009577C8" w:rsidRDefault="00B70CF2" w:rsidP="00CC39DD">
      <w:pPr>
        <w:spacing w:line="360" w:lineRule="auto"/>
        <w:ind w:firstLine="850"/>
        <w:jc w:val="center"/>
        <w:rPr>
          <w:rStyle w:val="a4"/>
          <w:rFonts w:ascii="Times New Roman" w:hAnsi="Times New Roman"/>
          <w:sz w:val="28"/>
          <w:szCs w:val="28"/>
        </w:rPr>
      </w:pPr>
      <w:r>
        <w:rPr>
          <w:rStyle w:val="a4"/>
          <w:rFonts w:ascii="Times New Roman" w:hAnsi="Times New Roman"/>
          <w:sz w:val="28"/>
          <w:szCs w:val="28"/>
        </w:rPr>
        <w:t>Требования к итоговой аттестации</w:t>
      </w:r>
    </w:p>
    <w:p w:rsidR="00CC39DD" w:rsidRDefault="00CC39DD" w:rsidP="00CC39DD">
      <w:pPr>
        <w:spacing w:line="360" w:lineRule="auto"/>
        <w:ind w:firstLine="850"/>
        <w:jc w:val="center"/>
      </w:pP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установленных приказом МВД РФ 543.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При проверке теоретических знаний используются вопросы по учебным дисциплинам: "Правовая подготовка", "Тактико-специальная подготовка", </w:t>
      </w:r>
      <w:r>
        <w:rPr>
          <w:rFonts w:ascii="Times New Roman" w:hAnsi="Times New Roman"/>
          <w:sz w:val="28"/>
          <w:szCs w:val="28"/>
        </w:rPr>
        <w:lastRenderedPageBreak/>
        <w:t>"Техническая подготовка", "Использование специальных средств", "Огневая подготовка", "Первая помощь".</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9577C8" w:rsidRPr="00305D64" w:rsidRDefault="00B70CF2" w:rsidP="00305D64">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Результаты итоговой аттестации оформляются локальным актом образовательной организации.</w:t>
      </w:r>
      <w:r w:rsidR="00305D64" w:rsidRPr="00305D64">
        <w:rPr>
          <w:rFonts w:ascii="times new roman;times" w:hAnsi="times new roman;times"/>
          <w:color w:val="111111"/>
          <w:sz w:val="28"/>
        </w:rPr>
        <w:t xml:space="preserve"> </w:t>
      </w:r>
      <w:r>
        <w:rPr>
          <w:rFonts w:ascii="Times New Roman" w:hAnsi="Times New Roman"/>
          <w:sz w:val="28"/>
          <w:szCs w:val="28"/>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9577C8" w:rsidRDefault="00B70CF2" w:rsidP="00CC39DD">
      <w:pPr>
        <w:spacing w:line="360" w:lineRule="auto"/>
        <w:ind w:firstLine="850"/>
        <w:jc w:val="center"/>
        <w:rPr>
          <w:rStyle w:val="a4"/>
          <w:rFonts w:ascii="Times New Roman" w:hAnsi="Times New Roman"/>
          <w:sz w:val="28"/>
          <w:szCs w:val="28"/>
        </w:rPr>
      </w:pPr>
      <w:r>
        <w:rPr>
          <w:rStyle w:val="a4"/>
          <w:rFonts w:ascii="Times New Roman" w:hAnsi="Times New Roman"/>
          <w:sz w:val="28"/>
          <w:szCs w:val="28"/>
        </w:rPr>
        <w:t>Требования к уровню подготовки лиц</w:t>
      </w:r>
    </w:p>
    <w:p w:rsidR="00CC39DD" w:rsidRDefault="00CC39DD" w:rsidP="00CC39DD">
      <w:pPr>
        <w:spacing w:line="360" w:lineRule="auto"/>
        <w:ind w:firstLine="850"/>
        <w:jc w:val="center"/>
      </w:pP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Знать: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законодательства в области частной охранной деятельности и нормативные правовые акты, регулирующие деятельность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правовой статус и организационные основы деятельности охранников;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прямые и косвенные угрозы безопасности охраняемых объектов;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требования к осуществлению контроля и надзора за частной охранной деятельностью;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lastRenderedPageBreak/>
        <w:t>- тактико-технические характеристики, устройство (материальную часть) и принципы работы служебно</w:t>
      </w:r>
      <w:r w:rsidR="00D31093">
        <w:rPr>
          <w:rFonts w:ascii="Times New Roman" w:hAnsi="Times New Roman"/>
          <w:sz w:val="28"/>
          <w:szCs w:val="28"/>
        </w:rPr>
        <w:t xml:space="preserve">го оружия </w:t>
      </w:r>
      <w:r>
        <w:rPr>
          <w:rFonts w:ascii="Times New Roman" w:hAnsi="Times New Roman"/>
          <w:sz w:val="28"/>
          <w:szCs w:val="28"/>
        </w:rPr>
        <w:t xml:space="preserve"> и гражданского оружия</w:t>
      </w:r>
      <w:proofErr w:type="gramStart"/>
      <w:r w:rsidR="00D3109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 также специальных средств, используемых в частной охранной деятельности, и меры безопасности при обращении с ними;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приемы и правила стрельбы из служебного о</w:t>
      </w:r>
      <w:r w:rsidR="00D31093">
        <w:rPr>
          <w:rFonts w:ascii="Times New Roman" w:hAnsi="Times New Roman"/>
          <w:sz w:val="28"/>
          <w:szCs w:val="28"/>
        </w:rPr>
        <w:t xml:space="preserve">ружия </w:t>
      </w:r>
      <w:r>
        <w:rPr>
          <w:rFonts w:ascii="Times New Roman" w:hAnsi="Times New Roman"/>
          <w:sz w:val="28"/>
          <w:szCs w:val="28"/>
        </w:rPr>
        <w:t xml:space="preserve"> и стрельбы (применения) из гражданского оружия (для охранников 5 и 6 разрядов);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нормы профессионального поведения и этики охранника;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основы организации первой помощи, порядок направления пострадавших в лечебные учреждения.</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Уметь:</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применять приемы психологического воздействия в целях выполнения служебных задач;</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грамотно выполнять профессиональные обязанности с использованием имеющихся в распоряжении охранника технических и иных средств;</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правомерно применять в необходимых случаях оружие</w:t>
      </w:r>
      <w:r w:rsidR="008F041C">
        <w:rPr>
          <w:rFonts w:ascii="Times New Roman" w:hAnsi="Times New Roman"/>
          <w:sz w:val="28"/>
          <w:szCs w:val="28"/>
        </w:rPr>
        <w:t xml:space="preserve"> </w:t>
      </w:r>
      <w:r>
        <w:rPr>
          <w:rFonts w:ascii="Times New Roman" w:hAnsi="Times New Roman"/>
          <w:sz w:val="28"/>
          <w:szCs w:val="28"/>
        </w:rPr>
        <w:t xml:space="preserve"> и специальные средства, четко действовать при возникновении конфликтных и экстремальных ситуаций;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оказывать квалифицированную первую помощь пострадавшим при различных травмах и иных угрозах жизни и здоровью.</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Владеть системным подходом к решению задач по обеспечению эффективной деятельности охранника.</w:t>
      </w:r>
    </w:p>
    <w:p w:rsidR="00305D64" w:rsidRPr="00CA6A7F" w:rsidRDefault="00B70CF2" w:rsidP="00CA6A7F">
      <w:pPr>
        <w:spacing w:line="360" w:lineRule="auto"/>
        <w:ind w:firstLine="850"/>
        <w:jc w:val="both"/>
        <w:rPr>
          <w:rStyle w:val="a4"/>
          <w:b w:val="0"/>
          <w:bCs w:val="0"/>
        </w:rPr>
      </w:pPr>
      <w:r>
        <w:rPr>
          <w:rFonts w:ascii="Times New Roman" w:hAnsi="Times New Roman"/>
          <w:color w:val="111111"/>
          <w:sz w:val="28"/>
          <w:szCs w:val="28"/>
        </w:rPr>
        <w:lastRenderedPageBreak/>
        <w:t>Конкретные требования к уровню подготовки устанавливаются образовательной организацией с учетом пункта 8.1</w:t>
      </w:r>
      <w:r>
        <w:rPr>
          <w:rStyle w:val="-"/>
          <w:rFonts w:ascii="Times New Roman" w:hAnsi="Times New Roman"/>
          <w:color w:val="000000"/>
          <w:sz w:val="28"/>
          <w:szCs w:val="28"/>
          <w:u w:val="none"/>
        </w:rPr>
        <w:t xml:space="preserve"> </w:t>
      </w:r>
      <w:r>
        <w:rPr>
          <w:rFonts w:ascii="Times New Roman" w:hAnsi="Times New Roman"/>
          <w:color w:val="111111"/>
          <w:sz w:val="28"/>
          <w:szCs w:val="28"/>
        </w:rPr>
        <w:t>Программы.</w:t>
      </w:r>
    </w:p>
    <w:p w:rsidR="009577C8" w:rsidRDefault="00B70CF2">
      <w:pPr>
        <w:spacing w:line="360" w:lineRule="auto"/>
        <w:ind w:firstLine="850"/>
        <w:jc w:val="center"/>
      </w:pPr>
      <w:r>
        <w:rPr>
          <w:rStyle w:val="a4"/>
          <w:rFonts w:ascii="Times New Roman" w:hAnsi="Times New Roman"/>
          <w:sz w:val="28"/>
          <w:szCs w:val="28"/>
        </w:rPr>
        <w:t>Используемая литература.</w:t>
      </w:r>
    </w:p>
    <w:p w:rsidR="008F041C" w:rsidRDefault="008F041C" w:rsidP="008F041C">
      <w:pPr>
        <w:pStyle w:val="af0"/>
        <w:numPr>
          <w:ilvl w:val="0"/>
          <w:numId w:val="1"/>
        </w:numPr>
        <w:autoSpaceDE w:val="0"/>
        <w:jc w:val="both"/>
        <w:rPr>
          <w:sz w:val="28"/>
          <w:szCs w:val="28"/>
        </w:rPr>
      </w:pPr>
      <w:proofErr w:type="gramStart"/>
      <w:r>
        <w:rPr>
          <w:sz w:val="28"/>
          <w:szCs w:val="28"/>
        </w:rPr>
        <w:t xml:space="preserve">Конституция Российской Федерации </w:t>
      </w:r>
      <w:r>
        <w:rPr>
          <w:bCs/>
          <w:sz w:val="28"/>
          <w:szCs w:val="28"/>
        </w:rPr>
        <w:t xml:space="preserve">(принята на всенародном голосовании 12 декабря 1993 </w:t>
      </w:r>
      <w:r>
        <w:rPr>
          <w:sz w:val="28"/>
          <w:szCs w:val="28"/>
        </w:rPr>
        <w:t>// Российская газета. № 237. 25.12.1993.</w:t>
      </w:r>
      <w:proofErr w:type="gramEnd"/>
    </w:p>
    <w:p w:rsidR="008F041C" w:rsidRDefault="008F041C" w:rsidP="008F041C">
      <w:pPr>
        <w:pStyle w:val="af0"/>
        <w:numPr>
          <w:ilvl w:val="0"/>
          <w:numId w:val="1"/>
        </w:numPr>
        <w:autoSpaceDE w:val="0"/>
        <w:jc w:val="both"/>
        <w:rPr>
          <w:sz w:val="28"/>
          <w:szCs w:val="28"/>
        </w:rPr>
      </w:pPr>
      <w:r>
        <w:rPr>
          <w:sz w:val="28"/>
          <w:szCs w:val="28"/>
        </w:rPr>
        <w:t>Уголовный кодекс РФ от 13 июня 1996 г. № 63-ФЗ</w:t>
      </w:r>
    </w:p>
    <w:p w:rsidR="008F041C" w:rsidRDefault="008F041C" w:rsidP="008F041C">
      <w:pPr>
        <w:pStyle w:val="af0"/>
        <w:numPr>
          <w:ilvl w:val="0"/>
          <w:numId w:val="1"/>
        </w:numPr>
        <w:autoSpaceDE w:val="0"/>
        <w:jc w:val="both"/>
        <w:rPr>
          <w:sz w:val="28"/>
          <w:szCs w:val="28"/>
        </w:rPr>
      </w:pPr>
      <w:r>
        <w:rPr>
          <w:sz w:val="28"/>
          <w:szCs w:val="28"/>
        </w:rPr>
        <w:t>Кодекс Российской Федерации об административных правонарушениях от 30.12.2001 № 195-ФЗ</w:t>
      </w:r>
      <w:r>
        <w:rPr>
          <w:rFonts w:ascii="Arial" w:hAnsi="Arial" w:cs="Arial"/>
        </w:rPr>
        <w:t xml:space="preserve"> </w:t>
      </w:r>
      <w:r>
        <w:rPr>
          <w:sz w:val="28"/>
          <w:szCs w:val="28"/>
        </w:rPr>
        <w:t>// СЗ РФ. 2002. № 1 (ч. 1)</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1.</w:t>
      </w:r>
    </w:p>
    <w:p w:rsidR="008F041C" w:rsidRDefault="008F041C" w:rsidP="008F041C">
      <w:pPr>
        <w:pStyle w:val="af0"/>
        <w:numPr>
          <w:ilvl w:val="0"/>
          <w:numId w:val="1"/>
        </w:numPr>
        <w:autoSpaceDE w:val="0"/>
        <w:jc w:val="both"/>
        <w:rPr>
          <w:sz w:val="28"/>
          <w:szCs w:val="28"/>
        </w:rPr>
      </w:pPr>
      <w:r>
        <w:rPr>
          <w:sz w:val="28"/>
          <w:szCs w:val="28"/>
        </w:rPr>
        <w:t xml:space="preserve">Гражданский кодекс Российской Федерации (Часть 1) </w:t>
      </w:r>
    </w:p>
    <w:p w:rsidR="008F041C" w:rsidRDefault="008F041C" w:rsidP="008F041C">
      <w:pPr>
        <w:pStyle w:val="af0"/>
        <w:numPr>
          <w:ilvl w:val="0"/>
          <w:numId w:val="1"/>
        </w:numPr>
        <w:autoSpaceDE w:val="0"/>
        <w:jc w:val="both"/>
        <w:rPr>
          <w:sz w:val="28"/>
          <w:szCs w:val="28"/>
        </w:rPr>
      </w:pPr>
      <w:r>
        <w:rPr>
          <w:sz w:val="28"/>
          <w:szCs w:val="28"/>
        </w:rPr>
        <w:t xml:space="preserve">Гражданский кодекс Российской Федерации (Часть 2) </w:t>
      </w:r>
    </w:p>
    <w:p w:rsidR="008F041C" w:rsidRDefault="008F041C" w:rsidP="008F041C">
      <w:pPr>
        <w:pStyle w:val="af0"/>
        <w:numPr>
          <w:ilvl w:val="0"/>
          <w:numId w:val="1"/>
        </w:numPr>
        <w:autoSpaceDE w:val="0"/>
        <w:jc w:val="both"/>
        <w:rPr>
          <w:sz w:val="28"/>
          <w:szCs w:val="28"/>
        </w:rPr>
      </w:pPr>
      <w:r>
        <w:rPr>
          <w:sz w:val="28"/>
          <w:szCs w:val="28"/>
        </w:rPr>
        <w:t xml:space="preserve">Трудовой кодекс Российской Федерации от 30 декабря 2001 г. № 197-ФЗ </w:t>
      </w:r>
    </w:p>
    <w:p w:rsidR="008F041C" w:rsidRDefault="008F041C" w:rsidP="008F041C">
      <w:pPr>
        <w:pStyle w:val="af0"/>
        <w:numPr>
          <w:ilvl w:val="0"/>
          <w:numId w:val="1"/>
        </w:numPr>
        <w:autoSpaceDE w:val="0"/>
        <w:jc w:val="both"/>
        <w:rPr>
          <w:sz w:val="28"/>
          <w:szCs w:val="28"/>
        </w:rPr>
      </w:pPr>
      <w:r>
        <w:rPr>
          <w:sz w:val="28"/>
          <w:szCs w:val="28"/>
        </w:rPr>
        <w:t>Закон РФ от 11.03.1992 № 2487-1 «О частной детективной и охранной деятельности в Российской Федерации»</w:t>
      </w:r>
      <w:r>
        <w:rPr>
          <w:rFonts w:ascii="Arial" w:hAnsi="Arial" w:cs="Arial"/>
          <w:sz w:val="28"/>
          <w:szCs w:val="28"/>
        </w:rPr>
        <w:t xml:space="preserve"> </w:t>
      </w:r>
      <w:r>
        <w:rPr>
          <w:sz w:val="28"/>
          <w:szCs w:val="28"/>
        </w:rPr>
        <w:t>// Российская газета. № 100. 30.04.1992.</w:t>
      </w:r>
    </w:p>
    <w:p w:rsidR="008F041C" w:rsidRDefault="008F041C" w:rsidP="008F041C">
      <w:pPr>
        <w:pStyle w:val="af0"/>
        <w:numPr>
          <w:ilvl w:val="0"/>
          <w:numId w:val="1"/>
        </w:numPr>
        <w:autoSpaceDE w:val="0"/>
        <w:jc w:val="both"/>
        <w:rPr>
          <w:sz w:val="28"/>
          <w:szCs w:val="28"/>
        </w:rPr>
      </w:pPr>
      <w:r>
        <w:rPr>
          <w:sz w:val="28"/>
          <w:szCs w:val="28"/>
        </w:rPr>
        <w:t>Федеральный закон от 03.07.2016 № 226-ФЗ «О войсках национальной гвардии Российской Федерации» // Российская газета.  N 146, 06.07.2016</w:t>
      </w:r>
    </w:p>
    <w:p w:rsidR="008F041C" w:rsidRDefault="008F041C" w:rsidP="008F041C">
      <w:pPr>
        <w:pStyle w:val="af0"/>
        <w:numPr>
          <w:ilvl w:val="0"/>
          <w:numId w:val="1"/>
        </w:numPr>
        <w:autoSpaceDE w:val="0"/>
        <w:jc w:val="both"/>
        <w:rPr>
          <w:sz w:val="28"/>
          <w:szCs w:val="28"/>
        </w:rPr>
      </w:pPr>
      <w:r>
        <w:rPr>
          <w:sz w:val="28"/>
          <w:szCs w:val="28"/>
        </w:rPr>
        <w:t>Федеральный закон от 07.02.2011 г. № 3-ФЗ «О полиции» // Российская газета. № 25. 08.02.2011.</w:t>
      </w:r>
    </w:p>
    <w:p w:rsidR="008F041C" w:rsidRDefault="008F041C" w:rsidP="008F041C">
      <w:pPr>
        <w:pStyle w:val="af0"/>
        <w:numPr>
          <w:ilvl w:val="0"/>
          <w:numId w:val="1"/>
        </w:numPr>
        <w:autoSpaceDE w:val="0"/>
        <w:jc w:val="both"/>
        <w:rPr>
          <w:sz w:val="28"/>
          <w:szCs w:val="28"/>
        </w:rPr>
      </w:pPr>
      <w:r>
        <w:rPr>
          <w:sz w:val="28"/>
          <w:szCs w:val="28"/>
        </w:rPr>
        <w:t>Федеральный закон от 12.08.1995 № 144-ФЗ «Об оперативно-розыскной деятельности» // СЗ РФ. 1995. № 33. ст. 3349.</w:t>
      </w:r>
    </w:p>
    <w:p w:rsidR="008F041C" w:rsidRDefault="008F041C" w:rsidP="008F041C">
      <w:pPr>
        <w:pStyle w:val="af0"/>
        <w:numPr>
          <w:ilvl w:val="0"/>
          <w:numId w:val="1"/>
        </w:numPr>
        <w:jc w:val="both"/>
        <w:rPr>
          <w:sz w:val="28"/>
          <w:szCs w:val="28"/>
        </w:rPr>
      </w:pPr>
      <w:r>
        <w:rPr>
          <w:sz w:val="28"/>
          <w:szCs w:val="28"/>
        </w:rPr>
        <w:t>Федеральный закон от 13.12.1996 № 150-ФЗ «Об оружии» // СЗ РФ. 1996. № 51. ст. 5681.</w:t>
      </w:r>
    </w:p>
    <w:p w:rsidR="008F041C" w:rsidRDefault="008F041C" w:rsidP="008F041C">
      <w:pPr>
        <w:pStyle w:val="af0"/>
        <w:numPr>
          <w:ilvl w:val="0"/>
          <w:numId w:val="1"/>
        </w:numPr>
        <w:autoSpaceDE w:val="0"/>
        <w:jc w:val="both"/>
        <w:rPr>
          <w:sz w:val="28"/>
          <w:szCs w:val="28"/>
        </w:rPr>
      </w:pPr>
      <w:r>
        <w:rPr>
          <w:sz w:val="28"/>
          <w:szCs w:val="28"/>
        </w:rPr>
        <w:t>Федеральный закон от 22 декабря 2008 г. № 272-ФЗ</w:t>
      </w:r>
      <w:r>
        <w:rPr>
          <w:b/>
          <w:bCs/>
          <w:sz w:val="28"/>
          <w:szCs w:val="28"/>
        </w:rPr>
        <w:t xml:space="preserve"> </w:t>
      </w:r>
      <w:r>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Pr>
          <w:sz w:val="28"/>
          <w:szCs w:val="28"/>
        </w:rPr>
        <w:t xml:space="preserve"> // Российская газета. № 265. 26.12.2008.</w:t>
      </w:r>
    </w:p>
    <w:p w:rsidR="008F041C" w:rsidRDefault="008F041C" w:rsidP="008F041C">
      <w:pPr>
        <w:pStyle w:val="af0"/>
        <w:numPr>
          <w:ilvl w:val="0"/>
          <w:numId w:val="1"/>
        </w:numPr>
        <w:autoSpaceDE w:val="0"/>
        <w:jc w:val="both"/>
        <w:rPr>
          <w:sz w:val="28"/>
          <w:szCs w:val="28"/>
        </w:rPr>
      </w:pPr>
      <w:r>
        <w:rPr>
          <w:sz w:val="28"/>
          <w:szCs w:val="28"/>
        </w:rPr>
        <w:t>Федеральный закон от 14.04.1999 № 77-ФЗ «О ведомственной охране» // СЗ РФ. 1999. № 16. ст. 1935.</w:t>
      </w:r>
    </w:p>
    <w:p w:rsidR="008F041C" w:rsidRDefault="008F041C" w:rsidP="008F041C">
      <w:pPr>
        <w:pStyle w:val="af0"/>
        <w:numPr>
          <w:ilvl w:val="0"/>
          <w:numId w:val="1"/>
        </w:numPr>
        <w:autoSpaceDE w:val="0"/>
        <w:jc w:val="both"/>
        <w:rPr>
          <w:sz w:val="28"/>
          <w:szCs w:val="28"/>
        </w:rPr>
      </w:pPr>
      <w:r>
        <w:rPr>
          <w:sz w:val="28"/>
          <w:szCs w:val="28"/>
        </w:rPr>
        <w:t>Федеральный закон от 09.02.2007 № 16-ФЗ «О транспортной безопасности» // Российская газета. N 31. 14.02.2007.</w:t>
      </w:r>
    </w:p>
    <w:p w:rsidR="008F041C" w:rsidRDefault="008F041C" w:rsidP="008F041C">
      <w:pPr>
        <w:pStyle w:val="af0"/>
        <w:numPr>
          <w:ilvl w:val="0"/>
          <w:numId w:val="1"/>
        </w:numPr>
        <w:autoSpaceDE w:val="0"/>
        <w:jc w:val="both"/>
        <w:rPr>
          <w:sz w:val="28"/>
          <w:szCs w:val="28"/>
        </w:rPr>
      </w:pPr>
      <w:r>
        <w:rPr>
          <w:sz w:val="28"/>
          <w:szCs w:val="28"/>
        </w:rPr>
        <w:t>Федеральный закон от 06.03.2006 № 35-ФЗ «О противодействии терроризму» // СЗ РФ. 2006. № 11. ст. 1146.</w:t>
      </w:r>
    </w:p>
    <w:p w:rsidR="008F041C" w:rsidRDefault="008F041C" w:rsidP="008F041C">
      <w:pPr>
        <w:pStyle w:val="af0"/>
        <w:numPr>
          <w:ilvl w:val="0"/>
          <w:numId w:val="1"/>
        </w:numPr>
        <w:autoSpaceDE w:val="0"/>
        <w:jc w:val="both"/>
        <w:rPr>
          <w:sz w:val="28"/>
          <w:szCs w:val="28"/>
        </w:rPr>
      </w:pPr>
      <w:r>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8F041C" w:rsidRDefault="008F041C" w:rsidP="008F041C">
      <w:pPr>
        <w:pStyle w:val="af0"/>
        <w:numPr>
          <w:ilvl w:val="0"/>
          <w:numId w:val="1"/>
        </w:numPr>
        <w:autoSpaceDE w:val="0"/>
        <w:jc w:val="both"/>
        <w:rPr>
          <w:sz w:val="28"/>
          <w:szCs w:val="28"/>
        </w:rPr>
      </w:pPr>
      <w:r>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proofErr w:type="spellStart"/>
      <w:r>
        <w:rPr>
          <w:sz w:val="28"/>
          <w:szCs w:val="28"/>
        </w:rPr>
        <w:t>http</w:t>
      </w:r>
      <w:proofErr w:type="spellEnd"/>
      <w:r>
        <w:rPr>
          <w:sz w:val="28"/>
          <w:szCs w:val="28"/>
        </w:rPr>
        <w:t>://</w:t>
      </w:r>
      <w:proofErr w:type="spellStart"/>
      <w:r>
        <w:rPr>
          <w:sz w:val="28"/>
          <w:szCs w:val="28"/>
        </w:rPr>
        <w:t>www.pravo.gov.ru</w:t>
      </w:r>
      <w:proofErr w:type="spellEnd"/>
      <w:r>
        <w:rPr>
          <w:sz w:val="28"/>
          <w:szCs w:val="28"/>
        </w:rPr>
        <w:t xml:space="preserve"> , 09.04.2020.</w:t>
      </w:r>
    </w:p>
    <w:p w:rsidR="008F041C" w:rsidRDefault="008F041C" w:rsidP="008F041C">
      <w:pPr>
        <w:pStyle w:val="af0"/>
        <w:numPr>
          <w:ilvl w:val="0"/>
          <w:numId w:val="1"/>
        </w:numPr>
        <w:autoSpaceDE w:val="0"/>
        <w:jc w:val="both"/>
        <w:rPr>
          <w:sz w:val="28"/>
          <w:szCs w:val="28"/>
        </w:rPr>
      </w:pPr>
      <w:r>
        <w:rPr>
          <w:sz w:val="28"/>
          <w:szCs w:val="28"/>
        </w:rPr>
        <w:t xml:space="preserve">Приказ </w:t>
      </w:r>
      <w:proofErr w:type="spellStart"/>
      <w:r>
        <w:rPr>
          <w:sz w:val="28"/>
          <w:szCs w:val="28"/>
        </w:rPr>
        <w:t>Росгвардии</w:t>
      </w:r>
      <w:proofErr w:type="spellEnd"/>
      <w:r>
        <w:rPr>
          <w:sz w:val="28"/>
          <w:szCs w:val="28"/>
        </w:rPr>
        <w:t xml:space="preserve"> от 28.06.2021 N 239 «Об утверждении типовых дополнительных профессиональных программ для руководителей частных охранных организаций</w:t>
      </w:r>
      <w:proofErr w:type="gramStart"/>
      <w:r>
        <w:rPr>
          <w:sz w:val="28"/>
          <w:szCs w:val="28"/>
        </w:rPr>
        <w:t>»(</w:t>
      </w:r>
      <w:proofErr w:type="gramEnd"/>
      <w:r>
        <w:rPr>
          <w:sz w:val="28"/>
          <w:szCs w:val="28"/>
        </w:rPr>
        <w:t xml:space="preserve">вместе с «Типовой дополнительной профессиональной программой повышения квалификации руководителей </w:t>
      </w:r>
      <w:r>
        <w:rPr>
          <w:sz w:val="28"/>
          <w:szCs w:val="28"/>
        </w:rPr>
        <w:lastRenderedPageBreak/>
        <w:t>частных охранных организаций, впервые назначаемых на должность», «Типовой дополнительной профессиональной программой повышения квалификации руководителей частных охранных организаций») //</w:t>
      </w:r>
      <w:proofErr w:type="spellStart"/>
      <w:r>
        <w:rPr>
          <w:sz w:val="28"/>
          <w:szCs w:val="28"/>
        </w:rPr>
        <w:t>http</w:t>
      </w:r>
      <w:proofErr w:type="spellEnd"/>
      <w:r>
        <w:rPr>
          <w:sz w:val="28"/>
          <w:szCs w:val="28"/>
        </w:rPr>
        <w:t>://</w:t>
      </w:r>
      <w:proofErr w:type="spellStart"/>
      <w:r>
        <w:rPr>
          <w:sz w:val="28"/>
          <w:szCs w:val="28"/>
        </w:rPr>
        <w:t>pravo.gov.ru</w:t>
      </w:r>
      <w:proofErr w:type="spellEnd"/>
      <w:r>
        <w:rPr>
          <w:sz w:val="28"/>
          <w:szCs w:val="28"/>
        </w:rPr>
        <w:t>, 03.08.2021</w:t>
      </w:r>
    </w:p>
    <w:p w:rsidR="008F041C" w:rsidRDefault="008F041C" w:rsidP="008F041C">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25.11.2019 № 387 «Об утверждении Порядка проведения территориальными органами Федеральной </w:t>
      </w:r>
      <w:proofErr w:type="gramStart"/>
      <w:r>
        <w:rPr>
          <w:rFonts w:eastAsia="Arial"/>
          <w:sz w:val="28"/>
          <w:szCs w:val="28"/>
        </w:rPr>
        <w:t>службы войск национальной гвардии Российской Федерации периодических проверок частных охранников</w:t>
      </w:r>
      <w:proofErr w:type="gramEnd"/>
      <w:r>
        <w:rPr>
          <w:rFonts w:eastAsia="Arial"/>
          <w:sz w:val="28"/>
          <w:szCs w:val="28"/>
        </w:rPr>
        <w:t xml:space="preserve">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proofErr w:type="spellStart"/>
      <w:r>
        <w:rPr>
          <w:rFonts w:eastAsia="Arial"/>
          <w:sz w:val="28"/>
          <w:szCs w:val="28"/>
        </w:rPr>
        <w:t>http</w:t>
      </w:r>
      <w:proofErr w:type="spellEnd"/>
      <w:r>
        <w:rPr>
          <w:rFonts w:eastAsia="Arial"/>
          <w:sz w:val="28"/>
          <w:szCs w:val="28"/>
        </w:rPr>
        <w:t>://</w:t>
      </w:r>
      <w:proofErr w:type="spellStart"/>
      <w:r>
        <w:rPr>
          <w:rFonts w:eastAsia="Arial"/>
          <w:sz w:val="28"/>
          <w:szCs w:val="28"/>
        </w:rPr>
        <w:t>www.pravo.gov.ru</w:t>
      </w:r>
      <w:proofErr w:type="spellEnd"/>
      <w:r>
        <w:rPr>
          <w:rFonts w:eastAsia="Arial"/>
          <w:sz w:val="28"/>
          <w:szCs w:val="28"/>
        </w:rPr>
        <w:t>, 28.01.2020</w:t>
      </w:r>
    </w:p>
    <w:p w:rsidR="008F041C" w:rsidRDefault="008F041C" w:rsidP="008F041C">
      <w:pPr>
        <w:pStyle w:val="af0"/>
        <w:numPr>
          <w:ilvl w:val="0"/>
          <w:numId w:val="1"/>
        </w:numPr>
        <w:suppressAutoHyphens/>
        <w:autoSpaceDE w:val="0"/>
        <w:jc w:val="both"/>
        <w:rPr>
          <w:rFonts w:eastAsia="Arial"/>
          <w:sz w:val="28"/>
          <w:szCs w:val="28"/>
        </w:rPr>
      </w:pPr>
      <w:r>
        <w:rPr>
          <w:rFonts w:eastAsia="Arial"/>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8F041C" w:rsidRDefault="008F041C" w:rsidP="008F041C">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Минздравсоцразвития</w:t>
      </w:r>
      <w:proofErr w:type="spellEnd"/>
      <w:r>
        <w:rPr>
          <w:rFonts w:eastAsia="Arial"/>
          <w:sz w:val="28"/>
          <w:szCs w:val="28"/>
        </w:rPr>
        <w:t xml:space="preserve"> России от 17.04.2009 г. № 199 «О внесении изменения в Единый тарифно-квалификационный справочник работ и профессий рабочих, выпуск 1» // «Бюллетень трудового и социального законодательства РФ», N 5, 2009.</w:t>
      </w:r>
    </w:p>
    <w:p w:rsidR="008F041C" w:rsidRDefault="008F041C" w:rsidP="008F041C">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19.10.2020 N 419 «Об утверждении типовых требований к должностной инструкции частного охранника на объекте охраны»// http://pravo.gov.ru, 23.11.2020</w:t>
      </w:r>
    </w:p>
    <w:p w:rsidR="008F041C" w:rsidRDefault="008F041C" w:rsidP="008F041C">
      <w:pPr>
        <w:pStyle w:val="af0"/>
        <w:numPr>
          <w:ilvl w:val="0"/>
          <w:numId w:val="1"/>
        </w:numPr>
        <w:suppressAutoHyphens/>
        <w:autoSpaceDE w:val="0"/>
        <w:jc w:val="both"/>
        <w:rPr>
          <w:rFonts w:eastAsia="Arial"/>
          <w:sz w:val="28"/>
          <w:szCs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28.06.2019 № 228 «Об утверждении Административного </w:t>
      </w:r>
      <w:proofErr w:type="gramStart"/>
      <w:r>
        <w:rPr>
          <w:rFonts w:eastAsia="Arial"/>
          <w:sz w:val="28"/>
          <w:szCs w:val="28"/>
        </w:rPr>
        <w:t>регламента Федеральной службы войск национальной гвардии Российской Федерации</w:t>
      </w:r>
      <w:proofErr w:type="gramEnd"/>
      <w:r>
        <w:rPr>
          <w:rFonts w:eastAsia="Arial"/>
          <w:sz w:val="28"/>
          <w:szCs w:val="28"/>
        </w:rPr>
        <w:t xml:space="preserve"> по предоставлению государственной услуги по выдаче удостоверения частного охранника» //</w:t>
      </w:r>
      <w:proofErr w:type="spellStart"/>
      <w:r>
        <w:rPr>
          <w:rFonts w:eastAsia="Arial"/>
          <w:sz w:val="28"/>
          <w:szCs w:val="28"/>
        </w:rPr>
        <w:t>http</w:t>
      </w:r>
      <w:proofErr w:type="spellEnd"/>
      <w:r>
        <w:rPr>
          <w:rFonts w:eastAsia="Arial"/>
          <w:sz w:val="28"/>
          <w:szCs w:val="28"/>
        </w:rPr>
        <w:t>://</w:t>
      </w:r>
      <w:proofErr w:type="spellStart"/>
      <w:r>
        <w:rPr>
          <w:rFonts w:eastAsia="Arial"/>
          <w:sz w:val="28"/>
          <w:szCs w:val="28"/>
        </w:rPr>
        <w:t>www.pravo.gov.ru</w:t>
      </w:r>
      <w:proofErr w:type="spellEnd"/>
      <w:r>
        <w:rPr>
          <w:rFonts w:eastAsia="Arial"/>
          <w:sz w:val="28"/>
          <w:szCs w:val="28"/>
        </w:rPr>
        <w:t>, 16.09.2019.</w:t>
      </w:r>
    </w:p>
    <w:p w:rsidR="008F041C" w:rsidRPr="00A16023" w:rsidRDefault="008F041C" w:rsidP="008F041C">
      <w:pPr>
        <w:pStyle w:val="af0"/>
        <w:numPr>
          <w:ilvl w:val="0"/>
          <w:numId w:val="1"/>
        </w:numPr>
        <w:suppressAutoHyphens/>
        <w:autoSpaceDE w:val="0"/>
        <w:jc w:val="both"/>
        <w:rPr>
          <w:rFonts w:eastAsia="Arial"/>
          <w:sz w:val="28"/>
          <w:szCs w:val="28"/>
        </w:rPr>
      </w:pPr>
      <w:r w:rsidRPr="00A16023">
        <w:rPr>
          <w:rFonts w:eastAsia="Arial"/>
          <w:sz w:val="28"/>
          <w:szCs w:val="28"/>
        </w:rPr>
        <w:t xml:space="preserve">Приказ </w:t>
      </w:r>
      <w:proofErr w:type="spellStart"/>
      <w:r w:rsidRPr="00A16023">
        <w:rPr>
          <w:rFonts w:eastAsia="Arial"/>
          <w:sz w:val="28"/>
          <w:szCs w:val="28"/>
        </w:rPr>
        <w:t>Росгвардии</w:t>
      </w:r>
      <w:proofErr w:type="spellEnd"/>
      <w:r w:rsidRPr="00A16023">
        <w:rPr>
          <w:rFonts w:eastAsia="Arial"/>
          <w:sz w:val="28"/>
          <w:szCs w:val="28"/>
        </w:rPr>
        <w:t xml:space="preserve"> от 30.11.2020 N 477 «Об утверждении Административного </w:t>
      </w:r>
      <w:proofErr w:type="gramStart"/>
      <w:r w:rsidRPr="00A16023">
        <w:rPr>
          <w:rFonts w:eastAsia="Arial"/>
          <w:sz w:val="28"/>
          <w:szCs w:val="28"/>
        </w:rPr>
        <w:t>регламента Федеральной службы войск национальной гвардии Российской Федерации</w:t>
      </w:r>
      <w:proofErr w:type="gramEnd"/>
      <w:r w:rsidRPr="00A16023">
        <w:rPr>
          <w:rFonts w:eastAsia="Arial"/>
          <w:sz w:val="28"/>
          <w:szCs w:val="28"/>
        </w:rPr>
        <w:t xml:space="preserve"> по предоставлению государственной услуги по лицензированию частной охранной деятельности» //</w:t>
      </w:r>
      <w:proofErr w:type="spellStart"/>
      <w:r w:rsidRPr="00A16023">
        <w:rPr>
          <w:rFonts w:eastAsia="Arial"/>
          <w:sz w:val="28"/>
          <w:szCs w:val="28"/>
        </w:rPr>
        <w:t>http</w:t>
      </w:r>
      <w:proofErr w:type="spellEnd"/>
      <w:r w:rsidRPr="00A16023">
        <w:rPr>
          <w:rFonts w:eastAsia="Arial"/>
          <w:sz w:val="28"/>
          <w:szCs w:val="28"/>
        </w:rPr>
        <w:t>://</w:t>
      </w:r>
      <w:proofErr w:type="spellStart"/>
      <w:r w:rsidRPr="00A16023">
        <w:rPr>
          <w:rFonts w:eastAsia="Arial"/>
          <w:sz w:val="28"/>
          <w:szCs w:val="28"/>
        </w:rPr>
        <w:t>www.pravo.gov.ru</w:t>
      </w:r>
      <w:proofErr w:type="spellEnd"/>
      <w:r w:rsidRPr="00A16023">
        <w:rPr>
          <w:rFonts w:eastAsia="Arial"/>
          <w:sz w:val="28"/>
          <w:szCs w:val="28"/>
        </w:rPr>
        <w:t>, 25.12.2020</w:t>
      </w:r>
    </w:p>
    <w:p w:rsidR="008F041C" w:rsidRDefault="008F041C" w:rsidP="008F041C">
      <w:pPr>
        <w:pStyle w:val="af0"/>
        <w:numPr>
          <w:ilvl w:val="0"/>
          <w:numId w:val="1"/>
        </w:numPr>
        <w:jc w:val="both"/>
        <w:rPr>
          <w:sz w:val="28"/>
        </w:rPr>
      </w:pPr>
      <w:r>
        <w:rPr>
          <w:rFonts w:eastAsia="Arial"/>
          <w:sz w:val="28"/>
          <w:szCs w:val="28"/>
        </w:rPr>
        <w:t xml:space="preserve">Приказ </w:t>
      </w:r>
      <w:proofErr w:type="spellStart"/>
      <w:r>
        <w:rPr>
          <w:rFonts w:eastAsia="Arial"/>
          <w:sz w:val="28"/>
          <w:szCs w:val="28"/>
        </w:rPr>
        <w:t>Росгвардии</w:t>
      </w:r>
      <w:proofErr w:type="spellEnd"/>
      <w:r>
        <w:rPr>
          <w:rFonts w:eastAsia="Arial"/>
          <w:sz w:val="28"/>
          <w:szCs w:val="28"/>
        </w:rPr>
        <w:t xml:space="preserve"> от 28.06.2019 № 238  «Об утверждении Порядка выдачи личной карточки охранника» // http://www.pravo.gov.ru, 13.09.2019.</w:t>
      </w:r>
    </w:p>
    <w:p w:rsidR="008F041C" w:rsidRDefault="008F041C" w:rsidP="008F041C">
      <w:pPr>
        <w:pStyle w:val="af0"/>
        <w:numPr>
          <w:ilvl w:val="0"/>
          <w:numId w:val="1"/>
        </w:numPr>
        <w:jc w:val="both"/>
        <w:rPr>
          <w:sz w:val="28"/>
        </w:rPr>
      </w:pPr>
      <w:r>
        <w:rPr>
          <w:sz w:val="28"/>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roofErr w:type="spellStart"/>
      <w:r>
        <w:rPr>
          <w:sz w:val="28"/>
        </w:rPr>
        <w:t>http</w:t>
      </w:r>
      <w:proofErr w:type="spellEnd"/>
      <w:r>
        <w:rPr>
          <w:sz w:val="28"/>
        </w:rPr>
        <w:t>://</w:t>
      </w:r>
      <w:proofErr w:type="spellStart"/>
      <w:r>
        <w:rPr>
          <w:sz w:val="28"/>
        </w:rPr>
        <w:t>www.pravo.gov.ru</w:t>
      </w:r>
      <w:proofErr w:type="spellEnd"/>
      <w:r>
        <w:rPr>
          <w:sz w:val="28"/>
        </w:rPr>
        <w:t>, 30.01.2020.</w:t>
      </w:r>
    </w:p>
    <w:p w:rsidR="008F041C" w:rsidRDefault="008F041C" w:rsidP="008F041C">
      <w:pPr>
        <w:pStyle w:val="af0"/>
        <w:numPr>
          <w:ilvl w:val="0"/>
          <w:numId w:val="1"/>
        </w:numPr>
        <w:jc w:val="both"/>
        <w:rPr>
          <w:sz w:val="28"/>
        </w:rPr>
      </w:pPr>
      <w:r>
        <w:rPr>
          <w:sz w:val="28"/>
        </w:rPr>
        <w:t xml:space="preserve">Приказ </w:t>
      </w:r>
      <w:proofErr w:type="spellStart"/>
      <w:r>
        <w:rPr>
          <w:sz w:val="28"/>
        </w:rPr>
        <w:t>Росгвардии</w:t>
      </w:r>
      <w:proofErr w:type="spellEnd"/>
      <w:r>
        <w:rPr>
          <w:sz w:val="28"/>
        </w:rPr>
        <w:t xml:space="preserve"> от 30.11.2019 № 395 «Об утверждении Административного </w:t>
      </w:r>
      <w:proofErr w:type="gramStart"/>
      <w:r>
        <w:rPr>
          <w:sz w:val="28"/>
        </w:rPr>
        <w:t>регламента Федеральной службы войск национальной гвардии Российской Федерации</w:t>
      </w:r>
      <w:proofErr w:type="gramEnd"/>
      <w:r>
        <w:rPr>
          <w:sz w:val="28"/>
        </w:rPr>
        <w:t xml:space="preserve"> по осуществлению федерального государственного контроля (надзора) за соблюдением </w:t>
      </w:r>
      <w:r>
        <w:rPr>
          <w:sz w:val="28"/>
        </w:rPr>
        <w:lastRenderedPageBreak/>
        <w:t>законодательства Российской Федерации в области частной охранной деятельности» //</w:t>
      </w:r>
      <w:proofErr w:type="spellStart"/>
      <w:r>
        <w:rPr>
          <w:sz w:val="28"/>
        </w:rPr>
        <w:t>http</w:t>
      </w:r>
      <w:proofErr w:type="spellEnd"/>
      <w:r>
        <w:rPr>
          <w:sz w:val="28"/>
        </w:rPr>
        <w:t>://</w:t>
      </w:r>
      <w:proofErr w:type="spellStart"/>
      <w:r>
        <w:rPr>
          <w:sz w:val="28"/>
        </w:rPr>
        <w:t>www.pravo.gov.ru</w:t>
      </w:r>
      <w:proofErr w:type="spellEnd"/>
      <w:r>
        <w:rPr>
          <w:sz w:val="28"/>
        </w:rPr>
        <w:t>, 30.01.2020.</w:t>
      </w:r>
    </w:p>
    <w:p w:rsidR="008F041C" w:rsidRDefault="008F041C" w:rsidP="008F041C">
      <w:pPr>
        <w:pStyle w:val="af0"/>
        <w:numPr>
          <w:ilvl w:val="0"/>
          <w:numId w:val="1"/>
        </w:numPr>
        <w:jc w:val="both"/>
        <w:rPr>
          <w:sz w:val="28"/>
        </w:rPr>
      </w:pPr>
      <w:r>
        <w:rPr>
          <w:sz w:val="28"/>
        </w:rPr>
        <w:t xml:space="preserve">Приказ </w:t>
      </w:r>
      <w:proofErr w:type="spellStart"/>
      <w:r>
        <w:rPr>
          <w:sz w:val="28"/>
        </w:rPr>
        <w:t>Росгвардии</w:t>
      </w:r>
      <w:proofErr w:type="spellEnd"/>
      <w:r>
        <w:rPr>
          <w:sz w:val="28"/>
        </w:rPr>
        <w:t xml:space="preserve"> от 14.01.2020 N 8 «Об утверждении Административного </w:t>
      </w:r>
      <w:proofErr w:type="gramStart"/>
      <w:r>
        <w:rPr>
          <w:sz w:val="28"/>
        </w:rPr>
        <w:t>регламента Федеральной службы войск национальной гвардии Российской Федерации</w:t>
      </w:r>
      <w:proofErr w:type="gramEnd"/>
      <w:r>
        <w:rPr>
          <w:sz w:val="28"/>
        </w:rPr>
        <w:t xml:space="preserve"> по осуществлению федерального государственного контроля (надзора) за соблюдением законодательства Российской Федерации в области оборота оружия» // http://www.pravo.gov.ru, 26.06.2020.</w:t>
      </w:r>
    </w:p>
    <w:p w:rsidR="008F041C" w:rsidRPr="00A16023" w:rsidRDefault="008F041C" w:rsidP="008F041C">
      <w:pPr>
        <w:pStyle w:val="ConsPlusNormal"/>
        <w:numPr>
          <w:ilvl w:val="0"/>
          <w:numId w:val="1"/>
        </w:numPr>
        <w:jc w:val="both"/>
        <w:rPr>
          <w:rFonts w:ascii="Times New Roman" w:eastAsia="Times New Roman" w:hAnsi="Times New Roman" w:cs="Times New Roman"/>
          <w:sz w:val="28"/>
        </w:rPr>
      </w:pPr>
      <w:r w:rsidRPr="00A16023">
        <w:rPr>
          <w:rFonts w:ascii="Times New Roman" w:eastAsia="Times New Roman" w:hAnsi="Times New Roman" w:cs="Times New Roman"/>
          <w:sz w:val="28"/>
        </w:rPr>
        <w:t>Приказ МВД России от 12.05.2022 N 323 «Об утверждении типовой формы соглашения о предупреждении и раскрытии преступлений, предупреждении и пресечении административных правонарушений» //</w:t>
      </w:r>
      <w:proofErr w:type="spellStart"/>
      <w:r w:rsidRPr="00A16023">
        <w:rPr>
          <w:rFonts w:ascii="Times New Roman" w:eastAsia="Times New Roman" w:hAnsi="Times New Roman" w:cs="Times New Roman"/>
          <w:sz w:val="28"/>
        </w:rPr>
        <w:t>http</w:t>
      </w:r>
      <w:proofErr w:type="spellEnd"/>
      <w:r w:rsidRPr="00A16023">
        <w:rPr>
          <w:rFonts w:ascii="Times New Roman" w:eastAsia="Times New Roman" w:hAnsi="Times New Roman" w:cs="Times New Roman"/>
          <w:sz w:val="28"/>
        </w:rPr>
        <w:t>://</w:t>
      </w:r>
      <w:proofErr w:type="spellStart"/>
      <w:r w:rsidRPr="00A16023">
        <w:rPr>
          <w:rFonts w:ascii="Times New Roman" w:eastAsia="Times New Roman" w:hAnsi="Times New Roman" w:cs="Times New Roman"/>
          <w:sz w:val="28"/>
        </w:rPr>
        <w:t>pravo.gov.ru</w:t>
      </w:r>
      <w:proofErr w:type="spellEnd"/>
      <w:r w:rsidRPr="00A16023">
        <w:rPr>
          <w:rFonts w:ascii="Times New Roman" w:eastAsia="Times New Roman" w:hAnsi="Times New Roman" w:cs="Times New Roman"/>
          <w:sz w:val="28"/>
        </w:rPr>
        <w:t>, 07.07.2022</w:t>
      </w:r>
    </w:p>
    <w:p w:rsidR="008F041C" w:rsidRPr="00A16023" w:rsidRDefault="008F041C" w:rsidP="008F041C">
      <w:pPr>
        <w:pStyle w:val="ConsPlusNormal"/>
        <w:numPr>
          <w:ilvl w:val="0"/>
          <w:numId w:val="1"/>
        </w:numPr>
        <w:jc w:val="both"/>
        <w:rPr>
          <w:rFonts w:ascii="Times New Roman" w:eastAsia="Times New Roman" w:hAnsi="Times New Roman" w:cs="Times New Roman"/>
          <w:sz w:val="28"/>
        </w:rPr>
      </w:pPr>
      <w:r w:rsidRPr="00A16023">
        <w:rPr>
          <w:rFonts w:ascii="Times New Roman" w:eastAsia="Times New Roman" w:hAnsi="Times New Roman" w:cs="Times New Roman"/>
          <w:sz w:val="28"/>
        </w:rPr>
        <w:t xml:space="preserve">Приказ </w:t>
      </w:r>
      <w:proofErr w:type="spellStart"/>
      <w:r w:rsidRPr="00A16023">
        <w:rPr>
          <w:rFonts w:ascii="Times New Roman" w:eastAsia="Times New Roman" w:hAnsi="Times New Roman" w:cs="Times New Roman"/>
          <w:sz w:val="28"/>
        </w:rPr>
        <w:t>Росгвардии</w:t>
      </w:r>
      <w:proofErr w:type="spellEnd"/>
      <w:r w:rsidRPr="00A16023">
        <w:rPr>
          <w:rFonts w:ascii="Times New Roman" w:eastAsia="Times New Roman" w:hAnsi="Times New Roman" w:cs="Times New Roman"/>
          <w:sz w:val="28"/>
        </w:rPr>
        <w:t xml:space="preserve"> N 143, МВД России N 313 от 04.05.2022 «Об утверждении Типовой формы соглашения об обеспечении правопорядка» //</w:t>
      </w:r>
      <w:proofErr w:type="spellStart"/>
      <w:r w:rsidRPr="00A16023">
        <w:rPr>
          <w:rFonts w:ascii="Times New Roman" w:eastAsia="Times New Roman" w:hAnsi="Times New Roman" w:cs="Times New Roman"/>
          <w:sz w:val="28"/>
        </w:rPr>
        <w:t>http</w:t>
      </w:r>
      <w:proofErr w:type="spellEnd"/>
      <w:r w:rsidRPr="00A16023">
        <w:rPr>
          <w:rFonts w:ascii="Times New Roman" w:eastAsia="Times New Roman" w:hAnsi="Times New Roman" w:cs="Times New Roman"/>
          <w:sz w:val="28"/>
        </w:rPr>
        <w:t>://</w:t>
      </w:r>
      <w:proofErr w:type="spellStart"/>
      <w:r w:rsidRPr="00A16023">
        <w:rPr>
          <w:rFonts w:ascii="Times New Roman" w:eastAsia="Times New Roman" w:hAnsi="Times New Roman" w:cs="Times New Roman"/>
          <w:sz w:val="28"/>
        </w:rPr>
        <w:t>pravo.gov.ru</w:t>
      </w:r>
      <w:proofErr w:type="spellEnd"/>
      <w:r w:rsidRPr="00A16023">
        <w:rPr>
          <w:rFonts w:ascii="Times New Roman" w:eastAsia="Times New Roman" w:hAnsi="Times New Roman" w:cs="Times New Roman"/>
          <w:sz w:val="28"/>
        </w:rPr>
        <w:t>, 07.07.2022</w:t>
      </w:r>
    </w:p>
    <w:p w:rsidR="008F041C" w:rsidRDefault="008F041C" w:rsidP="008F041C">
      <w:pPr>
        <w:pStyle w:val="af0"/>
        <w:numPr>
          <w:ilvl w:val="0"/>
          <w:numId w:val="1"/>
        </w:numPr>
        <w:jc w:val="both"/>
        <w:rPr>
          <w:sz w:val="28"/>
        </w:rPr>
      </w:pPr>
      <w:r>
        <w:rPr>
          <w:sz w:val="28"/>
        </w:rPr>
        <w:t xml:space="preserve">Приказ </w:t>
      </w:r>
      <w:proofErr w:type="spellStart"/>
      <w:r>
        <w:rPr>
          <w:sz w:val="28"/>
        </w:rPr>
        <w:t>Минобрнауки</w:t>
      </w:r>
      <w:proofErr w:type="spellEnd"/>
      <w:r>
        <w:rPr>
          <w:sz w:val="28"/>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 // Российская газета. N 184, 21.08.2013</w:t>
      </w:r>
    </w:p>
    <w:p w:rsidR="008F041C" w:rsidRDefault="008F041C" w:rsidP="008F041C">
      <w:pPr>
        <w:pStyle w:val="af0"/>
        <w:numPr>
          <w:ilvl w:val="0"/>
          <w:numId w:val="1"/>
        </w:numPr>
        <w:jc w:val="both"/>
        <w:rPr>
          <w:sz w:val="28"/>
        </w:rPr>
      </w:pPr>
      <w:r>
        <w:rPr>
          <w:sz w:val="28"/>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8F041C" w:rsidRDefault="008F041C" w:rsidP="008F041C">
      <w:pPr>
        <w:pStyle w:val="af0"/>
        <w:numPr>
          <w:ilvl w:val="0"/>
          <w:numId w:val="1"/>
        </w:numPr>
        <w:autoSpaceDE w:val="0"/>
        <w:jc w:val="both"/>
        <w:rPr>
          <w:sz w:val="28"/>
          <w:szCs w:val="28"/>
        </w:rPr>
      </w:pPr>
      <w:r>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8F041C" w:rsidRPr="00252543" w:rsidRDefault="008F041C" w:rsidP="008F041C">
      <w:pPr>
        <w:pStyle w:val="af0"/>
        <w:numPr>
          <w:ilvl w:val="0"/>
          <w:numId w:val="1"/>
        </w:numPr>
        <w:jc w:val="both"/>
        <w:rPr>
          <w:sz w:val="28"/>
        </w:rPr>
      </w:pPr>
      <w:hyperlink r:id="rId8" w:history="1">
        <w:proofErr w:type="gramStart"/>
        <w:r w:rsidRPr="00252543">
          <w:rPr>
            <w:rStyle w:val="af"/>
            <w:color w:val="auto"/>
            <w:sz w:val="28"/>
          </w:rPr>
          <w:t>Приказ Минздрава России от 26.11.2020 N 1252н</w:t>
        </w:r>
      </w:hyperlink>
      <w:r w:rsidRPr="00252543">
        <w:rPr>
          <w:sz w:val="28"/>
        </w:rPr>
        <w:t xml:space="preserve">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w:t>
      </w:r>
      <w:proofErr w:type="gramEnd"/>
      <w:r w:rsidRPr="00252543">
        <w:rPr>
          <w:sz w:val="28"/>
        </w:rPr>
        <w:t xml:space="preserve"> к исполнению обязанностей частного охранника» // http://pravo.gov.ru, 28.12.2020</w:t>
      </w:r>
    </w:p>
    <w:p w:rsidR="008F041C" w:rsidRPr="00252543" w:rsidRDefault="008F041C" w:rsidP="008F041C">
      <w:pPr>
        <w:pStyle w:val="af0"/>
        <w:numPr>
          <w:ilvl w:val="0"/>
          <w:numId w:val="1"/>
        </w:numPr>
        <w:jc w:val="both"/>
        <w:rPr>
          <w:sz w:val="28"/>
        </w:rPr>
      </w:pPr>
      <w:r w:rsidRPr="00252543">
        <w:rPr>
          <w:sz w:val="28"/>
        </w:rPr>
        <w:t>Приказ Минтруда России от 19.11.2020 N 815н «Об утверждении Правил по охране труда при осуществлении охраны (защиты) объектов и (или) имущества» // http://pravo.gov.ru, 22.12.2020</w:t>
      </w:r>
    </w:p>
    <w:p w:rsidR="009577C8" w:rsidRDefault="009577C8">
      <w:pPr>
        <w:spacing w:line="360" w:lineRule="auto"/>
        <w:ind w:firstLine="850"/>
        <w:jc w:val="both"/>
        <w:rPr>
          <w:rFonts w:ascii="Times New Roman" w:hAnsi="Times New Roman"/>
          <w:sz w:val="28"/>
          <w:szCs w:val="28"/>
        </w:rPr>
      </w:pPr>
    </w:p>
    <w:p w:rsidR="009577C8" w:rsidRDefault="009577C8">
      <w:pPr>
        <w:spacing w:line="360" w:lineRule="auto"/>
        <w:ind w:firstLine="850"/>
        <w:jc w:val="center"/>
        <w:rPr>
          <w:rStyle w:val="a4"/>
          <w:rFonts w:ascii="Times New Roman" w:hAnsi="Times New Roman"/>
          <w:sz w:val="28"/>
          <w:szCs w:val="28"/>
        </w:rPr>
      </w:pPr>
    </w:p>
    <w:p w:rsidR="009577C8" w:rsidRDefault="00B70CF2">
      <w:pPr>
        <w:spacing w:line="360" w:lineRule="auto"/>
        <w:ind w:firstLine="850"/>
        <w:jc w:val="center"/>
      </w:pPr>
      <w:r>
        <w:rPr>
          <w:rStyle w:val="a4"/>
          <w:rFonts w:ascii="Times New Roman" w:hAnsi="Times New Roman"/>
          <w:sz w:val="28"/>
          <w:szCs w:val="28"/>
        </w:rPr>
        <w:t>Используемые наглядные пособия.</w:t>
      </w:r>
    </w:p>
    <w:p w:rsidR="009577C8" w:rsidRPr="008F041C" w:rsidRDefault="008F041C" w:rsidP="008F041C">
      <w:pPr>
        <w:pStyle w:val="af0"/>
        <w:numPr>
          <w:ilvl w:val="0"/>
          <w:numId w:val="2"/>
        </w:numPr>
        <w:spacing w:line="360" w:lineRule="auto"/>
        <w:jc w:val="both"/>
        <w:rPr>
          <w:sz w:val="28"/>
          <w:szCs w:val="28"/>
        </w:rPr>
      </w:pPr>
      <w:r w:rsidRPr="008F041C">
        <w:rPr>
          <w:sz w:val="28"/>
          <w:szCs w:val="28"/>
        </w:rPr>
        <w:t>Плакаты:</w:t>
      </w:r>
    </w:p>
    <w:p w:rsidR="008F041C" w:rsidRPr="00332AF5" w:rsidRDefault="008F041C" w:rsidP="008F041C">
      <w:pPr>
        <w:pStyle w:val="21"/>
        <w:ind w:left="1210" w:firstLine="0"/>
        <w:rPr>
          <w:rFonts w:eastAsia="Arial"/>
          <w:bCs/>
          <w:szCs w:val="28"/>
        </w:rPr>
      </w:pPr>
      <w:r w:rsidRPr="00332AF5">
        <w:rPr>
          <w:rFonts w:eastAsia="Arial"/>
          <w:bCs/>
          <w:szCs w:val="28"/>
        </w:rPr>
        <w:t>Первая медицинская помощь при кровотечениях;</w:t>
      </w:r>
    </w:p>
    <w:p w:rsidR="008F041C" w:rsidRPr="00332AF5" w:rsidRDefault="008F041C" w:rsidP="008F041C">
      <w:pPr>
        <w:pStyle w:val="21"/>
        <w:ind w:left="1210" w:firstLine="0"/>
        <w:rPr>
          <w:rFonts w:eastAsia="Arial"/>
          <w:bCs/>
          <w:szCs w:val="28"/>
        </w:rPr>
      </w:pPr>
      <w:r w:rsidRPr="00332AF5">
        <w:rPr>
          <w:rFonts w:eastAsia="Arial"/>
          <w:bCs/>
          <w:szCs w:val="28"/>
        </w:rPr>
        <w:lastRenderedPageBreak/>
        <w:t>Первая медицинская помощь при ожогах</w:t>
      </w:r>
      <w:proofErr w:type="gramStart"/>
      <w:r w:rsidRPr="00332AF5">
        <w:rPr>
          <w:rFonts w:eastAsia="Arial"/>
          <w:bCs/>
          <w:szCs w:val="28"/>
        </w:rPr>
        <w:t xml:space="preserve"> ;</w:t>
      </w:r>
      <w:proofErr w:type="gramEnd"/>
    </w:p>
    <w:p w:rsidR="008F041C" w:rsidRPr="00332AF5" w:rsidRDefault="008F041C" w:rsidP="008F041C">
      <w:pPr>
        <w:pStyle w:val="21"/>
        <w:ind w:left="1210" w:firstLine="0"/>
        <w:rPr>
          <w:rFonts w:eastAsia="Arial"/>
          <w:bCs/>
          <w:szCs w:val="28"/>
        </w:rPr>
      </w:pPr>
      <w:r w:rsidRPr="00332AF5">
        <w:rPr>
          <w:rFonts w:eastAsia="Arial"/>
          <w:bCs/>
          <w:szCs w:val="28"/>
        </w:rPr>
        <w:t>Первая медицинская помощь при острых нарушениях дыхания;</w:t>
      </w:r>
    </w:p>
    <w:p w:rsidR="008F041C" w:rsidRPr="00332AF5" w:rsidRDefault="008F041C" w:rsidP="008F041C">
      <w:pPr>
        <w:pStyle w:val="21"/>
        <w:ind w:left="1210" w:firstLine="0"/>
        <w:rPr>
          <w:rFonts w:eastAsia="Arial"/>
          <w:bCs/>
          <w:szCs w:val="28"/>
        </w:rPr>
      </w:pPr>
      <w:r w:rsidRPr="00332AF5">
        <w:rPr>
          <w:rFonts w:eastAsia="Arial"/>
          <w:bCs/>
          <w:szCs w:val="28"/>
        </w:rPr>
        <w:t xml:space="preserve"> Первая медицинская помощь при отравлениях, отморожении, перегревании;</w:t>
      </w:r>
    </w:p>
    <w:p w:rsidR="008F041C" w:rsidRPr="00332AF5" w:rsidRDefault="008F041C" w:rsidP="008F041C">
      <w:pPr>
        <w:pStyle w:val="21"/>
        <w:ind w:left="1210" w:firstLine="0"/>
        <w:rPr>
          <w:rFonts w:eastAsia="Arial"/>
          <w:bCs/>
          <w:szCs w:val="28"/>
        </w:rPr>
      </w:pPr>
      <w:r w:rsidRPr="00332AF5">
        <w:rPr>
          <w:rFonts w:eastAsia="Arial"/>
          <w:bCs/>
          <w:szCs w:val="28"/>
        </w:rPr>
        <w:t>Первая медицинская помощь при травмах;</w:t>
      </w:r>
    </w:p>
    <w:p w:rsidR="008F041C" w:rsidRPr="00332AF5" w:rsidRDefault="008F041C" w:rsidP="008F041C">
      <w:pPr>
        <w:pStyle w:val="21"/>
        <w:ind w:left="1210" w:firstLine="0"/>
        <w:rPr>
          <w:rFonts w:eastAsia="Arial"/>
          <w:bCs/>
          <w:szCs w:val="28"/>
          <w:u w:val="single"/>
        </w:rPr>
      </w:pPr>
      <w:r w:rsidRPr="00332AF5">
        <w:rPr>
          <w:rFonts w:eastAsia="Arial"/>
          <w:bCs/>
          <w:szCs w:val="28"/>
        </w:rPr>
        <w:t>Средства индивидуальной и групповой помощи;</w:t>
      </w:r>
    </w:p>
    <w:p w:rsidR="008F041C" w:rsidRPr="00332AF5" w:rsidRDefault="008F041C" w:rsidP="008F041C">
      <w:pPr>
        <w:pStyle w:val="21"/>
        <w:ind w:left="1210" w:firstLine="0"/>
        <w:rPr>
          <w:rFonts w:eastAsia="Arial"/>
          <w:bCs/>
          <w:szCs w:val="28"/>
        </w:rPr>
      </w:pPr>
      <w:r w:rsidRPr="00332AF5">
        <w:rPr>
          <w:rFonts w:eastAsia="Arial"/>
          <w:bCs/>
          <w:szCs w:val="28"/>
        </w:rPr>
        <w:t>Плакаты по использованию специальных средств;</w:t>
      </w:r>
    </w:p>
    <w:p w:rsidR="008F041C" w:rsidRDefault="008F041C" w:rsidP="008F041C">
      <w:pPr>
        <w:pStyle w:val="21"/>
        <w:ind w:left="1210" w:firstLine="0"/>
        <w:rPr>
          <w:rFonts w:eastAsia="Arial"/>
          <w:bCs/>
          <w:sz w:val="24"/>
          <w:szCs w:val="24"/>
        </w:rPr>
      </w:pPr>
      <w:r w:rsidRPr="00332AF5">
        <w:rPr>
          <w:rFonts w:eastAsia="Arial"/>
          <w:bCs/>
          <w:szCs w:val="28"/>
        </w:rPr>
        <w:t>Гражданское оружие и специальные средства, используемые в охранной деятельности</w:t>
      </w:r>
      <w:proofErr w:type="gramStart"/>
      <w:r w:rsidRPr="003F31FD">
        <w:rPr>
          <w:rFonts w:eastAsia="Arial"/>
          <w:bCs/>
          <w:sz w:val="24"/>
          <w:szCs w:val="24"/>
        </w:rPr>
        <w:t xml:space="preserve"> </w:t>
      </w:r>
      <w:r>
        <w:rPr>
          <w:rFonts w:eastAsia="Arial"/>
          <w:bCs/>
          <w:sz w:val="24"/>
          <w:szCs w:val="24"/>
        </w:rPr>
        <w:t>.</w:t>
      </w:r>
      <w:proofErr w:type="gramEnd"/>
    </w:p>
    <w:p w:rsidR="008F041C" w:rsidRPr="008F041C" w:rsidRDefault="008F041C" w:rsidP="008F041C">
      <w:pPr>
        <w:pStyle w:val="af0"/>
        <w:spacing w:line="360" w:lineRule="auto"/>
        <w:ind w:left="1210"/>
        <w:jc w:val="both"/>
        <w:rPr>
          <w:sz w:val="28"/>
          <w:szCs w:val="28"/>
        </w:rPr>
      </w:pPr>
    </w:p>
    <w:p w:rsidR="009577C8" w:rsidRDefault="009577C8">
      <w:pPr>
        <w:spacing w:line="360" w:lineRule="auto"/>
        <w:ind w:firstLine="850"/>
        <w:rPr>
          <w:rFonts w:ascii="times new roman;times" w:hAnsi="times new roman;times" w:hint="eastAsia"/>
          <w:color w:val="111111"/>
          <w:sz w:val="28"/>
        </w:rPr>
      </w:pPr>
    </w:p>
    <w:p w:rsidR="009577C8" w:rsidRDefault="00B70CF2">
      <w:pPr>
        <w:spacing w:line="360" w:lineRule="auto"/>
        <w:ind w:firstLine="850"/>
        <w:jc w:val="center"/>
      </w:pPr>
      <w:r>
        <w:rPr>
          <w:rStyle w:val="a4"/>
          <w:rFonts w:ascii="Times New Roman" w:hAnsi="Times New Roman"/>
          <w:sz w:val="28"/>
          <w:szCs w:val="28"/>
        </w:rPr>
        <w:t>Используемые пособия для практических занятий.</w:t>
      </w:r>
    </w:p>
    <w:p w:rsidR="009577C8" w:rsidRDefault="00B70CF2">
      <w:pPr>
        <w:spacing w:line="360" w:lineRule="auto"/>
        <w:ind w:firstLine="850"/>
        <w:jc w:val="both"/>
        <w:rPr>
          <w:rFonts w:ascii="times new roman;times" w:hAnsi="times new roman;times" w:hint="eastAsia"/>
          <w:color w:val="111111"/>
          <w:sz w:val="28"/>
        </w:rPr>
      </w:pPr>
      <w:r>
        <w:rPr>
          <w:rFonts w:ascii="Times New Roman" w:hAnsi="Times New Roman"/>
          <w:sz w:val="28"/>
          <w:szCs w:val="28"/>
        </w:rPr>
        <w:t xml:space="preserve">1. Спец. средства: бронежилеты, наручники, резиновая палка, </w:t>
      </w:r>
      <w:proofErr w:type="spellStart"/>
      <w:r>
        <w:rPr>
          <w:rFonts w:ascii="Times New Roman" w:hAnsi="Times New Roman"/>
          <w:sz w:val="28"/>
          <w:szCs w:val="28"/>
        </w:rPr>
        <w:t>бронешлемы</w:t>
      </w:r>
      <w:proofErr w:type="spellEnd"/>
      <w:r>
        <w:rPr>
          <w:rFonts w:ascii="Times New Roman" w:hAnsi="Times New Roman"/>
          <w:sz w:val="28"/>
          <w:szCs w:val="28"/>
        </w:rPr>
        <w:t>.</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2. Манекен.</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 xml:space="preserve">3. Имитаторы газового баллончика и </w:t>
      </w:r>
      <w:proofErr w:type="spellStart"/>
      <w:r>
        <w:rPr>
          <w:rFonts w:ascii="Times New Roman" w:hAnsi="Times New Roman"/>
          <w:color w:val="111111"/>
          <w:sz w:val="28"/>
          <w:szCs w:val="28"/>
        </w:rPr>
        <w:t>электрошокера</w:t>
      </w:r>
      <w:proofErr w:type="spellEnd"/>
      <w:r>
        <w:rPr>
          <w:rFonts w:ascii="Times New Roman" w:hAnsi="Times New Roman"/>
          <w:color w:val="111111"/>
          <w:sz w:val="28"/>
          <w:szCs w:val="28"/>
        </w:rPr>
        <w:t>.</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4. Служебное оружие: ИЖ – 71</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5. Служебное длинноствольное оружие Сайга 410</w:t>
      </w:r>
    </w:p>
    <w:p w:rsidR="009577C8" w:rsidRDefault="00B70CF2">
      <w:pPr>
        <w:spacing w:line="360" w:lineRule="auto"/>
        <w:ind w:firstLine="850"/>
        <w:jc w:val="both"/>
        <w:rPr>
          <w:rFonts w:ascii="Times New Roman" w:hAnsi="Times New Roman"/>
          <w:sz w:val="28"/>
          <w:szCs w:val="28"/>
        </w:rPr>
      </w:pPr>
      <w:r>
        <w:rPr>
          <w:rFonts w:ascii="Times New Roman" w:hAnsi="Times New Roman"/>
          <w:color w:val="111111"/>
          <w:sz w:val="28"/>
          <w:szCs w:val="28"/>
        </w:rPr>
        <w:t>6. Травматический пистолет МР 79-9Т</w:t>
      </w:r>
    </w:p>
    <w:p w:rsidR="009577C8" w:rsidRDefault="009577C8">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1118C7" w:rsidRDefault="001118C7">
      <w:pPr>
        <w:spacing w:line="360" w:lineRule="auto"/>
        <w:ind w:firstLine="850"/>
        <w:jc w:val="both"/>
        <w:rPr>
          <w:rFonts w:ascii="Times New Roman" w:hAnsi="Times New Roman"/>
          <w:sz w:val="28"/>
          <w:szCs w:val="28"/>
        </w:rPr>
      </w:pPr>
    </w:p>
    <w:p w:rsidR="001118C7" w:rsidRDefault="001118C7">
      <w:pPr>
        <w:spacing w:line="360" w:lineRule="auto"/>
        <w:ind w:firstLine="850"/>
        <w:jc w:val="both"/>
        <w:rPr>
          <w:rFonts w:ascii="Times New Roman" w:hAnsi="Times New Roman"/>
          <w:sz w:val="28"/>
          <w:szCs w:val="28"/>
        </w:rPr>
      </w:pPr>
    </w:p>
    <w:p w:rsidR="001118C7" w:rsidRDefault="001118C7">
      <w:pPr>
        <w:spacing w:line="360" w:lineRule="auto"/>
        <w:ind w:firstLine="850"/>
        <w:jc w:val="both"/>
        <w:rPr>
          <w:rFonts w:ascii="Times New Roman" w:hAnsi="Times New Roman"/>
          <w:sz w:val="28"/>
          <w:szCs w:val="28"/>
        </w:rPr>
      </w:pPr>
    </w:p>
    <w:p w:rsidR="001118C7" w:rsidRDefault="001118C7">
      <w:pPr>
        <w:spacing w:line="360" w:lineRule="auto"/>
        <w:ind w:firstLine="850"/>
        <w:jc w:val="both"/>
        <w:rPr>
          <w:rFonts w:ascii="Times New Roman" w:hAnsi="Times New Roman"/>
          <w:sz w:val="28"/>
          <w:szCs w:val="28"/>
        </w:rPr>
      </w:pPr>
    </w:p>
    <w:p w:rsidR="001118C7" w:rsidRDefault="001118C7">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p>
    <w:p w:rsidR="008F041C" w:rsidRDefault="008F041C">
      <w:pPr>
        <w:spacing w:line="360" w:lineRule="auto"/>
        <w:ind w:firstLine="850"/>
        <w:jc w:val="both"/>
        <w:rPr>
          <w:rFonts w:ascii="Times New Roman" w:hAnsi="Times New Roman"/>
          <w:sz w:val="28"/>
          <w:szCs w:val="28"/>
        </w:rPr>
      </w:pPr>
      <w:r>
        <w:rPr>
          <w:rFonts w:ascii="Times New Roman" w:hAnsi="Times New Roman"/>
          <w:noProof/>
          <w:sz w:val="28"/>
          <w:szCs w:val="28"/>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45.3pt;margin-top:140pt;width:385.5pt;height:239.25pt;z-index:251658240">
            <v:textbox>
              <w:txbxContent>
                <w:p w:rsidR="008F041C" w:rsidRDefault="008F041C" w:rsidP="008F041C">
                  <w:pPr>
                    <w:spacing w:line="360" w:lineRule="auto"/>
                    <w:jc w:val="center"/>
                    <w:rPr>
                      <w:sz w:val="40"/>
                      <w:szCs w:val="40"/>
                    </w:rPr>
                  </w:pPr>
                  <w:r w:rsidRPr="005B060F">
                    <w:rPr>
                      <w:sz w:val="40"/>
                      <w:szCs w:val="40"/>
                    </w:rPr>
                    <w:t>П</w:t>
                  </w:r>
                  <w:r>
                    <w:rPr>
                      <w:sz w:val="40"/>
                      <w:szCs w:val="40"/>
                    </w:rPr>
                    <w:t>ронумерован</w:t>
                  </w:r>
                  <w:r w:rsidRPr="005B060F">
                    <w:rPr>
                      <w:sz w:val="40"/>
                      <w:szCs w:val="40"/>
                    </w:rPr>
                    <w:t>о,</w:t>
                  </w:r>
                  <w:r>
                    <w:rPr>
                      <w:sz w:val="40"/>
                      <w:szCs w:val="40"/>
                    </w:rPr>
                    <w:t xml:space="preserve"> прошнурован</w:t>
                  </w:r>
                  <w:r w:rsidRPr="005B060F">
                    <w:rPr>
                      <w:sz w:val="40"/>
                      <w:szCs w:val="40"/>
                    </w:rPr>
                    <w:t>о</w:t>
                  </w:r>
                  <w:r>
                    <w:rPr>
                      <w:sz w:val="40"/>
                      <w:szCs w:val="40"/>
                    </w:rPr>
                    <w:t xml:space="preserve">                   </w:t>
                  </w:r>
                </w:p>
                <w:p w:rsidR="008F041C" w:rsidRDefault="008F041C" w:rsidP="008F041C">
                  <w:pPr>
                    <w:spacing w:line="360" w:lineRule="auto"/>
                    <w:jc w:val="center"/>
                    <w:rPr>
                      <w:sz w:val="40"/>
                      <w:szCs w:val="40"/>
                    </w:rPr>
                  </w:pPr>
                  <w:r>
                    <w:rPr>
                      <w:sz w:val="40"/>
                      <w:szCs w:val="40"/>
                    </w:rPr>
                    <w:t xml:space="preserve">   и скреплено </w:t>
                  </w:r>
                  <w:proofErr w:type="spellStart"/>
                  <w:r>
                    <w:rPr>
                      <w:sz w:val="40"/>
                      <w:szCs w:val="40"/>
                    </w:rPr>
                    <w:t>печатью___________листов</w:t>
                  </w:r>
                  <w:proofErr w:type="spellEnd"/>
                </w:p>
                <w:p w:rsidR="008F041C" w:rsidRDefault="008F041C" w:rsidP="008F041C">
                  <w:pPr>
                    <w:jc w:val="center"/>
                    <w:rPr>
                      <w:sz w:val="40"/>
                      <w:szCs w:val="40"/>
                    </w:rPr>
                  </w:pPr>
                </w:p>
                <w:p w:rsidR="008F041C" w:rsidRDefault="008F041C" w:rsidP="008F041C">
                  <w:pPr>
                    <w:jc w:val="center"/>
                    <w:rPr>
                      <w:sz w:val="40"/>
                      <w:szCs w:val="40"/>
                    </w:rPr>
                  </w:pPr>
                </w:p>
                <w:p w:rsidR="008F041C" w:rsidRDefault="008F041C" w:rsidP="008F041C">
                  <w:pPr>
                    <w:jc w:val="center"/>
                    <w:rPr>
                      <w:sz w:val="40"/>
                      <w:szCs w:val="40"/>
                    </w:rPr>
                  </w:pPr>
                </w:p>
                <w:p w:rsidR="008F041C" w:rsidRDefault="008F041C" w:rsidP="008F041C">
                  <w:pPr>
                    <w:jc w:val="center"/>
                    <w:rPr>
                      <w:sz w:val="40"/>
                      <w:szCs w:val="40"/>
                    </w:rPr>
                  </w:pPr>
                </w:p>
                <w:p w:rsidR="008F041C" w:rsidRDefault="008F041C" w:rsidP="008F041C">
                  <w:pPr>
                    <w:jc w:val="center"/>
                    <w:rPr>
                      <w:sz w:val="40"/>
                      <w:szCs w:val="40"/>
                    </w:rPr>
                  </w:pPr>
                  <w:r>
                    <w:rPr>
                      <w:sz w:val="40"/>
                      <w:szCs w:val="40"/>
                    </w:rPr>
                    <w:t>Директор АНО ДПО ССК «КАЛИБР»</w:t>
                  </w:r>
                </w:p>
                <w:p w:rsidR="008F041C" w:rsidRDefault="008F041C" w:rsidP="008F041C">
                  <w:pPr>
                    <w:jc w:val="center"/>
                    <w:rPr>
                      <w:sz w:val="40"/>
                      <w:szCs w:val="40"/>
                    </w:rPr>
                  </w:pPr>
                </w:p>
                <w:p w:rsidR="008F041C" w:rsidRPr="005B060F" w:rsidRDefault="008F041C" w:rsidP="008F041C">
                  <w:pPr>
                    <w:jc w:val="center"/>
                    <w:rPr>
                      <w:sz w:val="40"/>
                      <w:szCs w:val="40"/>
                    </w:rPr>
                  </w:pPr>
                  <w:r>
                    <w:rPr>
                      <w:sz w:val="40"/>
                      <w:szCs w:val="40"/>
                    </w:rPr>
                    <w:t xml:space="preserve">____________БОНДАРЕВ А.В.      </w:t>
                  </w:r>
                </w:p>
              </w:txbxContent>
            </v:textbox>
          </v:shape>
        </w:pict>
      </w:r>
    </w:p>
    <w:p w:rsidR="009577C8" w:rsidRDefault="009577C8">
      <w:pPr>
        <w:spacing w:line="360" w:lineRule="auto"/>
        <w:ind w:firstLine="850"/>
        <w:jc w:val="both"/>
      </w:pPr>
    </w:p>
    <w:sectPr w:rsidR="009577C8" w:rsidSect="0026434C">
      <w:pgSz w:w="11906" w:h="16838"/>
      <w:pgMar w:top="851" w:right="1134" w:bottom="851"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54" w:rsidRDefault="00894254" w:rsidP="00D31093">
      <w:r>
        <w:separator/>
      </w:r>
    </w:p>
  </w:endnote>
  <w:endnote w:type="continuationSeparator" w:id="0">
    <w:p w:rsidR="00894254" w:rsidRDefault="00894254" w:rsidP="00D31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54" w:rsidRDefault="00894254" w:rsidP="00D31093">
      <w:r>
        <w:separator/>
      </w:r>
    </w:p>
  </w:footnote>
  <w:footnote w:type="continuationSeparator" w:id="0">
    <w:p w:rsidR="00894254" w:rsidRDefault="00894254" w:rsidP="00D31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E2E"/>
    <w:multiLevelType w:val="hybridMultilevel"/>
    <w:tmpl w:val="DFF6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8787A"/>
    <w:multiLevelType w:val="hybridMultilevel"/>
    <w:tmpl w:val="FADC5D24"/>
    <w:lvl w:ilvl="0" w:tplc="AB8A49F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characterSpacingControl w:val="doNotCompress"/>
  <w:footnotePr>
    <w:footnote w:id="-1"/>
    <w:footnote w:id="0"/>
  </w:footnotePr>
  <w:endnotePr>
    <w:endnote w:id="-1"/>
    <w:endnote w:id="0"/>
  </w:endnotePr>
  <w:compat>
    <w:useFELayout/>
  </w:compat>
  <w:rsids>
    <w:rsidRoot w:val="009577C8"/>
    <w:rsid w:val="000F67D9"/>
    <w:rsid w:val="001118C7"/>
    <w:rsid w:val="0026434C"/>
    <w:rsid w:val="00266A8E"/>
    <w:rsid w:val="002E0BFF"/>
    <w:rsid w:val="00305D64"/>
    <w:rsid w:val="003B3002"/>
    <w:rsid w:val="003B4501"/>
    <w:rsid w:val="004278C2"/>
    <w:rsid w:val="004953D4"/>
    <w:rsid w:val="004B552A"/>
    <w:rsid w:val="0051457A"/>
    <w:rsid w:val="005C3613"/>
    <w:rsid w:val="006F245D"/>
    <w:rsid w:val="00727C26"/>
    <w:rsid w:val="00894254"/>
    <w:rsid w:val="008D784D"/>
    <w:rsid w:val="008F041C"/>
    <w:rsid w:val="009577C8"/>
    <w:rsid w:val="00960FDD"/>
    <w:rsid w:val="00A23645"/>
    <w:rsid w:val="00B70CF2"/>
    <w:rsid w:val="00C82ACA"/>
    <w:rsid w:val="00CA6A7F"/>
    <w:rsid w:val="00CC39DD"/>
    <w:rsid w:val="00CF5584"/>
    <w:rsid w:val="00D31093"/>
    <w:rsid w:val="00D515C5"/>
    <w:rsid w:val="00E85EC0"/>
    <w:rsid w:val="00E97A6D"/>
    <w:rsid w:val="00EC3997"/>
    <w:rsid w:val="00EE6A6C"/>
    <w:rsid w:val="00F26CC2"/>
    <w:rsid w:val="00FA6648"/>
    <w:rsid w:val="00FF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CA"/>
    <w:rPr>
      <w:color w:val="00000A"/>
      <w:sz w:val="24"/>
    </w:rPr>
  </w:style>
  <w:style w:type="paragraph" w:styleId="2">
    <w:name w:val="heading 2"/>
    <w:basedOn w:val="a0"/>
    <w:qFormat/>
    <w:rsid w:val="00C82ACA"/>
    <w:pPr>
      <w:spacing w:before="200"/>
      <w:outlineLvl w:val="1"/>
    </w:pPr>
    <w:rPr>
      <w:rFonts w:ascii="Liberation Serif" w:eastAsia="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sid w:val="00C82ACA"/>
    <w:rPr>
      <w:b/>
      <w:bCs/>
    </w:rPr>
  </w:style>
  <w:style w:type="character" w:customStyle="1" w:styleId="-">
    <w:name w:val="Интернет-ссылка"/>
    <w:rsid w:val="00C82ACA"/>
    <w:rPr>
      <w:color w:val="000080"/>
      <w:u w:val="single"/>
    </w:rPr>
  </w:style>
  <w:style w:type="character" w:customStyle="1" w:styleId="a5">
    <w:name w:val="Посещённая гиперссылка"/>
    <w:rsid w:val="00C82ACA"/>
    <w:rPr>
      <w:color w:val="800000"/>
      <w:u w:val="single"/>
    </w:rPr>
  </w:style>
  <w:style w:type="paragraph" w:customStyle="1" w:styleId="a0">
    <w:name w:val="Заголовок"/>
    <w:basedOn w:val="a"/>
    <w:next w:val="a6"/>
    <w:qFormat/>
    <w:rsid w:val="00C82ACA"/>
    <w:pPr>
      <w:keepNext/>
      <w:spacing w:before="240" w:after="120"/>
    </w:pPr>
    <w:rPr>
      <w:rFonts w:ascii="Liberation Sans" w:eastAsia="Microsoft YaHei" w:hAnsi="Liberation Sans"/>
      <w:sz w:val="28"/>
      <w:szCs w:val="28"/>
    </w:rPr>
  </w:style>
  <w:style w:type="paragraph" w:styleId="a6">
    <w:name w:val="Body Text"/>
    <w:basedOn w:val="a"/>
    <w:rsid w:val="00C82ACA"/>
    <w:pPr>
      <w:spacing w:after="140" w:line="288" w:lineRule="auto"/>
    </w:pPr>
  </w:style>
  <w:style w:type="paragraph" w:styleId="a7">
    <w:name w:val="List"/>
    <w:basedOn w:val="a6"/>
    <w:rsid w:val="00C82ACA"/>
  </w:style>
  <w:style w:type="paragraph" w:styleId="a8">
    <w:name w:val="caption"/>
    <w:basedOn w:val="a"/>
    <w:qFormat/>
    <w:rsid w:val="00C82ACA"/>
    <w:pPr>
      <w:suppressLineNumbers/>
      <w:spacing w:before="120" w:after="120"/>
    </w:pPr>
    <w:rPr>
      <w:i/>
      <w:iCs/>
    </w:rPr>
  </w:style>
  <w:style w:type="paragraph" w:styleId="a9">
    <w:name w:val="index heading"/>
    <w:basedOn w:val="a"/>
    <w:qFormat/>
    <w:rsid w:val="00C82ACA"/>
    <w:pPr>
      <w:suppressLineNumbers/>
    </w:pPr>
  </w:style>
  <w:style w:type="paragraph" w:customStyle="1" w:styleId="aa">
    <w:name w:val="Содержимое таблицы"/>
    <w:basedOn w:val="a"/>
    <w:qFormat/>
    <w:rsid w:val="00C82ACA"/>
    <w:pPr>
      <w:suppressLineNumbers/>
    </w:pPr>
  </w:style>
  <w:style w:type="paragraph" w:customStyle="1" w:styleId="ab">
    <w:name w:val="Заголовок таблицы"/>
    <w:basedOn w:val="aa"/>
    <w:qFormat/>
    <w:rsid w:val="00C82ACA"/>
    <w:pPr>
      <w:jc w:val="center"/>
    </w:pPr>
    <w:rPr>
      <w:b/>
      <w:bCs/>
    </w:rPr>
  </w:style>
  <w:style w:type="paragraph" w:styleId="ac">
    <w:name w:val="Balloon Text"/>
    <w:basedOn w:val="a"/>
    <w:link w:val="ad"/>
    <w:uiPriority w:val="99"/>
    <w:semiHidden/>
    <w:unhideWhenUsed/>
    <w:rsid w:val="00B70CF2"/>
    <w:rPr>
      <w:rFonts w:ascii="Tahoma" w:hAnsi="Tahoma"/>
      <w:sz w:val="16"/>
      <w:szCs w:val="14"/>
    </w:rPr>
  </w:style>
  <w:style w:type="character" w:customStyle="1" w:styleId="ad">
    <w:name w:val="Текст выноски Знак"/>
    <w:basedOn w:val="a1"/>
    <w:link w:val="ac"/>
    <w:uiPriority w:val="99"/>
    <w:semiHidden/>
    <w:rsid w:val="00B70CF2"/>
    <w:rPr>
      <w:rFonts w:ascii="Tahoma" w:hAnsi="Tahoma"/>
      <w:color w:val="00000A"/>
      <w:sz w:val="16"/>
      <w:szCs w:val="14"/>
    </w:rPr>
  </w:style>
  <w:style w:type="paragraph" w:styleId="ae">
    <w:name w:val="Normal (Web)"/>
    <w:basedOn w:val="a"/>
    <w:uiPriority w:val="99"/>
    <w:unhideWhenUsed/>
    <w:rsid w:val="00CF5584"/>
    <w:pPr>
      <w:spacing w:before="100" w:beforeAutospacing="1" w:after="100" w:afterAutospacing="1"/>
    </w:pPr>
    <w:rPr>
      <w:rFonts w:ascii="Times New Roman" w:eastAsia="Times New Roman" w:hAnsi="Times New Roman" w:cs="Times New Roman"/>
      <w:color w:val="auto"/>
      <w:lang w:eastAsia="ru-RU" w:bidi="ar-SA"/>
    </w:rPr>
  </w:style>
  <w:style w:type="character" w:styleId="af">
    <w:name w:val="Hyperlink"/>
    <w:rsid w:val="008F041C"/>
    <w:rPr>
      <w:color w:val="0000FF"/>
      <w:u w:val="single"/>
    </w:rPr>
  </w:style>
  <w:style w:type="paragraph" w:customStyle="1" w:styleId="ConsPlusNormal">
    <w:name w:val="ConsPlusNormal"/>
    <w:rsid w:val="008F041C"/>
    <w:pPr>
      <w:widowControl w:val="0"/>
      <w:suppressAutoHyphens/>
      <w:autoSpaceDE w:val="0"/>
      <w:ind w:firstLine="720"/>
    </w:pPr>
    <w:rPr>
      <w:rFonts w:ascii="Arial" w:eastAsia="Arial" w:hAnsi="Arial" w:cs="Arial"/>
      <w:szCs w:val="20"/>
      <w:lang w:eastAsia="ar-SA" w:bidi="ar-SA"/>
    </w:rPr>
  </w:style>
  <w:style w:type="paragraph" w:styleId="af0">
    <w:name w:val="List Paragraph"/>
    <w:basedOn w:val="a"/>
    <w:uiPriority w:val="34"/>
    <w:qFormat/>
    <w:rsid w:val="008F041C"/>
    <w:pPr>
      <w:ind w:left="708"/>
    </w:pPr>
    <w:rPr>
      <w:rFonts w:ascii="Times New Roman" w:eastAsia="Times New Roman" w:hAnsi="Times New Roman" w:cs="Times New Roman"/>
      <w:color w:val="auto"/>
      <w:sz w:val="20"/>
      <w:szCs w:val="20"/>
      <w:lang w:eastAsia="ar-SA" w:bidi="ar-SA"/>
    </w:rPr>
  </w:style>
  <w:style w:type="paragraph" w:customStyle="1" w:styleId="21">
    <w:name w:val="Основной текст с отступом 21"/>
    <w:basedOn w:val="a"/>
    <w:rsid w:val="008F041C"/>
    <w:pPr>
      <w:ind w:firstLine="720"/>
      <w:jc w:val="both"/>
    </w:pPr>
    <w:rPr>
      <w:rFonts w:ascii="Times New Roman" w:eastAsia="Times New Roman" w:hAnsi="Times New Roman" w:cs="Times New Roman"/>
      <w:color w:val="auto"/>
      <w:sz w:val="28"/>
      <w:szCs w:val="20"/>
      <w:lang w:eastAsia="ar-SA" w:bidi="ar-SA"/>
    </w:rPr>
  </w:style>
  <w:style w:type="paragraph" w:styleId="af1">
    <w:name w:val="header"/>
    <w:basedOn w:val="a"/>
    <w:link w:val="af2"/>
    <w:uiPriority w:val="99"/>
    <w:semiHidden/>
    <w:unhideWhenUsed/>
    <w:rsid w:val="00D31093"/>
    <w:pPr>
      <w:tabs>
        <w:tab w:val="center" w:pos="4677"/>
        <w:tab w:val="right" w:pos="9355"/>
      </w:tabs>
    </w:pPr>
    <w:rPr>
      <w:szCs w:val="21"/>
    </w:rPr>
  </w:style>
  <w:style w:type="character" w:customStyle="1" w:styleId="af2">
    <w:name w:val="Верхний колонтитул Знак"/>
    <w:basedOn w:val="a1"/>
    <w:link w:val="af1"/>
    <w:uiPriority w:val="99"/>
    <w:semiHidden/>
    <w:rsid w:val="00D31093"/>
    <w:rPr>
      <w:color w:val="00000A"/>
      <w:sz w:val="24"/>
      <w:szCs w:val="21"/>
    </w:rPr>
  </w:style>
  <w:style w:type="paragraph" w:styleId="af3">
    <w:name w:val="footer"/>
    <w:basedOn w:val="a"/>
    <w:link w:val="af4"/>
    <w:uiPriority w:val="99"/>
    <w:semiHidden/>
    <w:unhideWhenUsed/>
    <w:rsid w:val="00D31093"/>
    <w:pPr>
      <w:tabs>
        <w:tab w:val="center" w:pos="4677"/>
        <w:tab w:val="right" w:pos="9355"/>
      </w:tabs>
    </w:pPr>
    <w:rPr>
      <w:szCs w:val="21"/>
    </w:rPr>
  </w:style>
  <w:style w:type="character" w:customStyle="1" w:styleId="af4">
    <w:name w:val="Нижний колонтитул Знак"/>
    <w:basedOn w:val="a1"/>
    <w:link w:val="af3"/>
    <w:uiPriority w:val="99"/>
    <w:semiHidden/>
    <w:rsid w:val="00D31093"/>
    <w:rPr>
      <w:color w:val="00000A"/>
      <w:sz w:val="2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6;&#1088;&#1077;&#1081;%20&#1053;&#1086;&#1079;&#1076;&#1088;&#1072;&#1095;&#1077;&#1074;\Documents\04%20&#1059;&#1063;&#1045;&#1041;&#1053;&#1067;&#1045;%20&#1055;&#1056;&#1054;&#1043;&#1056;&#1040;&#1052;&#1052;&#1067;\2022\&#1044;&#1086;&#1082;&#1091;&#1084;&#1077;&#1085;&#1090;&#1099;\4.54.&#1055;&#1088;.&#1052;&#1080;&#1085;&#1079;&#1076;&#1088;&#1072;&#1074;&#1072;%20&#1086;&#1090;%2026.11.2020.%20&#8470;1252%20&#1052;&#1077;&#1076;.&#1086;&#1089;&#1074;.&#1063;&#1054;.doc" TargetMode="External"/><Relationship Id="rId3" Type="http://schemas.openxmlformats.org/officeDocument/2006/relationships/settings" Target="settings.xml"/><Relationship Id="rId7" Type="http://schemas.openxmlformats.org/officeDocument/2006/relationships/hyperlink" Target="file:///C:/Users/&#1070;&#1083;&#1080;&#1103;/Downloads/&#1087;&#1088;&#1086;&#1075;&#1088;&#1072;&#1084;&#1084;&#1072;%205,%206%20&#1088;&#1072;&#1079;&#1088;&#1103;&#1076;&#1086;&#10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35</Pages>
  <Words>8256</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Макс</cp:lastModifiedBy>
  <cp:revision>16</cp:revision>
  <cp:lastPrinted>2020-08-21T10:30:00Z</cp:lastPrinted>
  <dcterms:created xsi:type="dcterms:W3CDTF">2020-08-21T10:33:00Z</dcterms:created>
  <dcterms:modified xsi:type="dcterms:W3CDTF">2023-05-08T19:48:00Z</dcterms:modified>
  <dc:language>ru-RU</dc:language>
</cp:coreProperties>
</file>